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firstLine="0" w:firstLineChars="0"/>
        <w:rPr>
          <w:rFonts w:hint="eastAsia" w:ascii="宋体" w:hAnsi="宋体" w:cs="宋体"/>
          <w:b/>
          <w:sz w:val="28"/>
          <w:szCs w:val="28"/>
        </w:rPr>
      </w:pPr>
      <w:bookmarkStart w:id="0" w:name="_Toc27409_WPSOffice_Level1"/>
      <w:bookmarkStart w:id="1" w:name="_Toc3161_WPSOffice_Level1"/>
    </w:p>
    <w:p>
      <w:pPr>
        <w:tabs>
          <w:tab w:val="left" w:pos="416"/>
        </w:tabs>
        <w:autoSpaceDE w:val="0"/>
        <w:autoSpaceDN w:val="0"/>
        <w:spacing w:before="122" w:line="360" w:lineRule="auto"/>
        <w:ind w:left="100"/>
        <w:rPr>
          <w:rFonts w:ascii="宋体" w:hAnsi="宋体" w:cs="宋体"/>
          <w:b/>
          <w:sz w:val="28"/>
          <w:szCs w:val="28"/>
        </w:rPr>
      </w:pPr>
      <w:r>
        <w:rPr>
          <w:rFonts w:hint="eastAsia" w:ascii="宋体" w:hAnsi="宋体" w:cs="宋体"/>
          <w:b/>
          <w:sz w:val="28"/>
          <w:szCs w:val="28"/>
        </w:rPr>
        <w:t>附表一</w:t>
      </w:r>
    </w:p>
    <w:p>
      <w:pPr>
        <w:pStyle w:val="2"/>
        <w:ind w:firstLine="0"/>
        <w:jc w:val="center"/>
        <w:rPr>
          <w:rFonts w:hint="eastAsia" w:cs="仿宋"/>
          <w:b/>
          <w:bCs/>
          <w:color w:val="auto"/>
          <w:sz w:val="32"/>
          <w:szCs w:val="32"/>
          <w:lang w:val="en-US" w:eastAsia="zh-CN"/>
        </w:rPr>
      </w:pPr>
      <w:r>
        <w:rPr>
          <w:rFonts w:hint="eastAsia" w:cs="仿宋"/>
          <w:b/>
          <w:bCs/>
          <w:color w:val="auto"/>
          <w:sz w:val="32"/>
          <w:szCs w:val="32"/>
          <w:lang w:val="en-US" w:eastAsia="zh-CN"/>
        </w:rPr>
        <w:t>泸定至石棉高速公路</w:t>
      </w:r>
      <w:r>
        <w:rPr>
          <w:rFonts w:hint="eastAsia" w:ascii="仿宋" w:hAnsi="仿宋" w:eastAsia="仿宋" w:cs="仿宋"/>
          <w:b/>
          <w:bCs/>
          <w:color w:val="auto"/>
          <w:kern w:val="0"/>
          <w:sz w:val="32"/>
          <w:szCs w:val="32"/>
          <w:highlight w:val="none"/>
          <w:lang w:val="en-US" w:eastAsia="zh-CN" w:bidi="ar-SA"/>
        </w:rPr>
        <w:t>TJ4标段</w:t>
      </w:r>
      <w:r>
        <w:rPr>
          <w:rFonts w:hint="eastAsia" w:cs="仿宋"/>
          <w:b/>
          <w:bCs/>
          <w:color w:val="auto"/>
          <w:kern w:val="0"/>
          <w:sz w:val="32"/>
          <w:szCs w:val="32"/>
          <w:highlight w:val="none"/>
          <w:lang w:val="en-US" w:eastAsia="zh-CN" w:bidi="ar-SA"/>
        </w:rPr>
        <w:t>工程</w:t>
      </w:r>
      <w:r>
        <w:rPr>
          <w:rFonts w:hint="eastAsia" w:cs="仿宋"/>
          <w:b/>
          <w:bCs/>
          <w:color w:val="auto"/>
          <w:sz w:val="32"/>
          <w:szCs w:val="32"/>
          <w:lang w:val="en-US" w:eastAsia="zh-CN"/>
        </w:rPr>
        <w:t>劳务合作</w:t>
      </w:r>
    </w:p>
    <w:p>
      <w:pPr>
        <w:pStyle w:val="2"/>
        <w:jc w:val="center"/>
        <w:rPr>
          <w:rFonts w:cs="仿宋"/>
          <w:b/>
          <w:bCs/>
          <w:sz w:val="32"/>
          <w:szCs w:val="32"/>
        </w:rPr>
      </w:pPr>
      <w:r>
        <w:rPr>
          <w:rFonts w:hint="eastAsia" w:cs="仿宋"/>
          <w:b/>
          <w:bCs/>
          <w:sz w:val="32"/>
          <w:szCs w:val="32"/>
        </w:rPr>
        <w:t>分段划分、工程规模、工期统计表</w:t>
      </w:r>
    </w:p>
    <w:p>
      <w:pPr>
        <w:pStyle w:val="2"/>
        <w:ind w:firstLine="0"/>
        <w:rPr>
          <w:rFonts w:cs="仿宋"/>
          <w:b/>
          <w:bCs/>
          <w:sz w:val="32"/>
          <w:szCs w:val="32"/>
        </w:rPr>
      </w:pPr>
    </w:p>
    <w:tbl>
      <w:tblPr>
        <w:tblStyle w:val="23"/>
        <w:tblW w:w="4997" w:type="pct"/>
        <w:tblInd w:w="0" w:type="dxa"/>
        <w:tblLayout w:type="autofit"/>
        <w:tblCellMar>
          <w:top w:w="0" w:type="dxa"/>
          <w:left w:w="0" w:type="dxa"/>
          <w:bottom w:w="0" w:type="dxa"/>
          <w:right w:w="0" w:type="dxa"/>
        </w:tblCellMar>
      </w:tblPr>
      <w:tblGrid>
        <w:gridCol w:w="671"/>
        <w:gridCol w:w="2324"/>
        <w:gridCol w:w="2679"/>
        <w:gridCol w:w="7264"/>
        <w:gridCol w:w="1025"/>
      </w:tblGrid>
      <w:tr>
        <w:tblPrEx>
          <w:tblCellMar>
            <w:top w:w="0" w:type="dxa"/>
            <w:left w:w="0" w:type="dxa"/>
            <w:bottom w:w="0" w:type="dxa"/>
            <w:right w:w="0" w:type="dxa"/>
          </w:tblCellMar>
        </w:tblPrEx>
        <w:trPr>
          <w:trHeight w:val="815" w:hRule="atLeast"/>
          <w:tblHeader/>
        </w:trPr>
        <w:tc>
          <w:tcPr>
            <w:tcW w:w="240"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序号</w:t>
            </w:r>
          </w:p>
        </w:tc>
        <w:tc>
          <w:tcPr>
            <w:tcW w:w="832"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bidi="ar"/>
              </w:rPr>
              <w:t>分段</w:t>
            </w:r>
          </w:p>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名称</w:t>
            </w:r>
          </w:p>
        </w:tc>
        <w:tc>
          <w:tcPr>
            <w:tcW w:w="959"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主要协作内容</w:t>
            </w:r>
          </w:p>
        </w:tc>
        <w:tc>
          <w:tcPr>
            <w:tcW w:w="2600"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rPr>
            </w:pPr>
            <w:r>
              <w:rPr>
                <w:rFonts w:hint="eastAsia" w:ascii="宋体" w:hAnsi="宋体" w:cs="宋体"/>
                <w:kern w:val="0"/>
                <w:szCs w:val="21"/>
                <w:lang w:bidi="ar"/>
              </w:rPr>
              <w:t>工作内容</w:t>
            </w:r>
          </w:p>
        </w:tc>
        <w:tc>
          <w:tcPr>
            <w:tcW w:w="367"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lang w:bidi="ar"/>
              </w:rPr>
            </w:pPr>
            <w:r>
              <w:rPr>
                <w:rFonts w:hint="eastAsia" w:ascii="宋体" w:hAnsi="宋体" w:cs="宋体"/>
                <w:kern w:val="0"/>
                <w:szCs w:val="21"/>
                <w:lang w:val="en-US" w:eastAsia="zh-CN" w:bidi="ar"/>
              </w:rPr>
              <w:t>暂定</w:t>
            </w:r>
            <w:r>
              <w:rPr>
                <w:rFonts w:hint="eastAsia" w:ascii="宋体" w:hAnsi="宋体" w:cs="宋体"/>
                <w:kern w:val="0"/>
                <w:szCs w:val="21"/>
                <w:lang w:bidi="ar"/>
              </w:rPr>
              <w:t>工期（月）</w:t>
            </w:r>
          </w:p>
        </w:tc>
      </w:tr>
      <w:tr>
        <w:tblPrEx>
          <w:tblCellMar>
            <w:top w:w="0" w:type="dxa"/>
            <w:left w:w="0" w:type="dxa"/>
            <w:bottom w:w="0" w:type="dxa"/>
            <w:right w:w="0" w:type="dxa"/>
          </w:tblCellMar>
        </w:tblPrEx>
        <w:trPr>
          <w:trHeight w:val="1400" w:hRule="atLeast"/>
        </w:trPr>
        <w:tc>
          <w:tcPr>
            <w:tcW w:w="240"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832"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eastAsia="宋体"/>
                <w:szCs w:val="21"/>
                <w:lang w:val="en-US" w:eastAsia="zh-CN"/>
              </w:rPr>
            </w:pPr>
            <w:r>
              <w:rPr>
                <w:rFonts w:hint="eastAsia"/>
                <w:color w:val="auto"/>
                <w:szCs w:val="21"/>
                <w:lang w:val="en-US" w:eastAsia="zh-CN"/>
              </w:rPr>
              <w:t>TJ4-11</w:t>
            </w:r>
          </w:p>
        </w:tc>
        <w:tc>
          <w:tcPr>
            <w:tcW w:w="959"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eastAsia="宋体"/>
                <w:color w:val="auto"/>
                <w:szCs w:val="21"/>
                <w:lang w:val="en-US" w:eastAsia="zh-CN"/>
              </w:rPr>
            </w:pPr>
            <w:r>
              <w:rPr>
                <w:rFonts w:hint="eastAsia" w:ascii="宋体" w:hAnsi="宋体" w:cs="宋体"/>
                <w:color w:val="auto"/>
                <w:szCs w:val="21"/>
                <w:lang w:val="en-US" w:eastAsia="zh-CN"/>
              </w:rPr>
              <w:t>桥梁工程</w:t>
            </w:r>
          </w:p>
        </w:tc>
        <w:tc>
          <w:tcPr>
            <w:tcW w:w="2600"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Cs w:val="21"/>
                <w:lang w:bidi="ar"/>
              </w:rPr>
            </w:pPr>
            <w:r>
              <w:rPr>
                <w:rFonts w:hint="eastAsia"/>
                <w:color w:val="auto"/>
                <w:szCs w:val="21"/>
                <w:lang w:val="en-US" w:eastAsia="zh-CN"/>
              </w:rPr>
              <w:t>摩岗岭1#特大桥下构及悬浇、所有桥（摩岗岭1#、2#、金光、得妥特大桥、海螺沟连接线大桥）的桥面系附属</w:t>
            </w:r>
            <w:r>
              <w:rPr>
                <w:rFonts w:hint="eastAsia"/>
                <w:color w:val="auto"/>
                <w:szCs w:val="21"/>
              </w:rPr>
              <w:t>工程等与本项目</w:t>
            </w:r>
            <w:r>
              <w:rPr>
                <w:rFonts w:hint="eastAsia"/>
                <w:color w:val="auto"/>
                <w:szCs w:val="21"/>
                <w:lang w:val="en-US" w:eastAsia="zh-CN"/>
              </w:rPr>
              <w:t>桥梁</w:t>
            </w:r>
            <w:r>
              <w:rPr>
                <w:rFonts w:hint="eastAsia"/>
                <w:color w:val="auto"/>
                <w:szCs w:val="21"/>
              </w:rPr>
              <w:t>工程施工相关的一切工作</w:t>
            </w:r>
            <w:r>
              <w:rPr>
                <w:rFonts w:hint="eastAsia"/>
                <w:color w:val="auto"/>
                <w:szCs w:val="21"/>
                <w:lang w:eastAsia="zh-CN"/>
              </w:rPr>
              <w:t>，</w:t>
            </w:r>
            <w:r>
              <w:rPr>
                <w:rFonts w:hint="eastAsia" w:ascii="宋体" w:hAnsi="宋体" w:cs="宋体"/>
                <w:color w:val="auto"/>
                <w:kern w:val="0"/>
                <w:szCs w:val="21"/>
              </w:rPr>
              <w:t>具体内容详见招标清单。</w:t>
            </w:r>
          </w:p>
        </w:tc>
        <w:tc>
          <w:tcPr>
            <w:tcW w:w="367"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Cs w:val="21"/>
                <w:lang w:eastAsia="zh-CN" w:bidi="ar"/>
              </w:rPr>
            </w:pPr>
            <w:r>
              <w:rPr>
                <w:rFonts w:hint="eastAsia" w:ascii="宋体" w:hAnsi="宋体" w:cs="宋体"/>
                <w:kern w:val="0"/>
                <w:szCs w:val="21"/>
                <w:lang w:val="en-US" w:eastAsia="zh-CN" w:bidi="ar"/>
              </w:rPr>
              <w:t>22</w:t>
            </w:r>
          </w:p>
        </w:tc>
      </w:tr>
      <w:tr>
        <w:tblPrEx>
          <w:tblCellMar>
            <w:top w:w="0" w:type="dxa"/>
            <w:left w:w="0" w:type="dxa"/>
            <w:bottom w:w="0" w:type="dxa"/>
            <w:right w:w="0" w:type="dxa"/>
          </w:tblCellMar>
        </w:tblPrEx>
        <w:trPr>
          <w:trHeight w:val="1235" w:hRule="atLeast"/>
        </w:trPr>
        <w:tc>
          <w:tcPr>
            <w:tcW w:w="240"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2</w:t>
            </w:r>
          </w:p>
        </w:tc>
        <w:tc>
          <w:tcPr>
            <w:tcW w:w="832"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szCs w:val="21"/>
                <w:lang w:val="en-US" w:eastAsia="zh-CN"/>
              </w:rPr>
            </w:pPr>
            <w:r>
              <w:rPr>
                <w:rFonts w:hint="eastAsia"/>
                <w:szCs w:val="21"/>
                <w:lang w:val="en-US" w:eastAsia="zh-CN"/>
              </w:rPr>
              <w:t>TJ4-12</w:t>
            </w:r>
          </w:p>
        </w:tc>
        <w:tc>
          <w:tcPr>
            <w:tcW w:w="959"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color w:val="auto"/>
                <w:szCs w:val="21"/>
                <w:lang w:val="en-US" w:eastAsia="zh-CN"/>
              </w:rPr>
            </w:pPr>
            <w:r>
              <w:rPr>
                <w:rFonts w:hint="eastAsia" w:ascii="宋体" w:hAnsi="宋体" w:cs="宋体"/>
                <w:color w:val="auto"/>
                <w:szCs w:val="21"/>
                <w:lang w:val="en-US" w:eastAsia="zh-CN"/>
              </w:rPr>
              <w:t>桥梁工程</w:t>
            </w:r>
          </w:p>
        </w:tc>
        <w:tc>
          <w:tcPr>
            <w:tcW w:w="2600"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szCs w:val="21"/>
                <w:lang w:val="en-US" w:eastAsia="zh-CN"/>
              </w:rPr>
            </w:pPr>
            <w:r>
              <w:rPr>
                <w:rFonts w:hint="eastAsia"/>
                <w:color w:val="auto"/>
                <w:szCs w:val="21"/>
                <w:lang w:val="en-US" w:eastAsia="zh-CN"/>
              </w:rPr>
              <w:t>摩岗岭2#特大桥引桥、金光特大桥、海螺沟连接线大桥下构及悬浇</w:t>
            </w:r>
            <w:r>
              <w:rPr>
                <w:rFonts w:hint="eastAsia"/>
                <w:color w:val="auto"/>
                <w:szCs w:val="21"/>
              </w:rPr>
              <w:t>等与本项目</w:t>
            </w:r>
            <w:r>
              <w:rPr>
                <w:rFonts w:hint="eastAsia"/>
                <w:color w:val="auto"/>
                <w:szCs w:val="21"/>
                <w:lang w:val="en-US" w:eastAsia="zh-CN"/>
              </w:rPr>
              <w:t>桥梁</w:t>
            </w:r>
            <w:r>
              <w:rPr>
                <w:rFonts w:hint="eastAsia"/>
                <w:color w:val="auto"/>
                <w:szCs w:val="21"/>
              </w:rPr>
              <w:t>工程施工相关的一切工作</w:t>
            </w:r>
            <w:r>
              <w:rPr>
                <w:rFonts w:hint="eastAsia"/>
                <w:color w:val="auto"/>
                <w:szCs w:val="21"/>
                <w:lang w:eastAsia="zh-CN"/>
              </w:rPr>
              <w:t>，</w:t>
            </w:r>
            <w:r>
              <w:rPr>
                <w:rFonts w:hint="eastAsia" w:ascii="宋体" w:hAnsi="宋体" w:cs="宋体"/>
                <w:color w:val="auto"/>
                <w:kern w:val="0"/>
                <w:szCs w:val="21"/>
              </w:rPr>
              <w:t>具体内容详见招标清单。</w:t>
            </w:r>
          </w:p>
        </w:tc>
        <w:tc>
          <w:tcPr>
            <w:tcW w:w="367"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kern w:val="0"/>
                <w:szCs w:val="21"/>
                <w:lang w:val="en-US" w:eastAsia="zh-CN" w:bidi="ar"/>
              </w:rPr>
            </w:pPr>
            <w:r>
              <w:rPr>
                <w:rFonts w:hint="eastAsia" w:ascii="宋体" w:hAnsi="宋体" w:cs="宋体"/>
                <w:kern w:val="0"/>
                <w:szCs w:val="21"/>
                <w:lang w:val="en-US" w:eastAsia="zh-CN" w:bidi="ar"/>
              </w:rPr>
              <w:t>22</w:t>
            </w:r>
          </w:p>
        </w:tc>
      </w:tr>
      <w:tr>
        <w:tblPrEx>
          <w:tblCellMar>
            <w:top w:w="0" w:type="dxa"/>
            <w:left w:w="0" w:type="dxa"/>
            <w:bottom w:w="0" w:type="dxa"/>
            <w:right w:w="0" w:type="dxa"/>
          </w:tblCellMar>
        </w:tblPrEx>
        <w:trPr>
          <w:trHeight w:val="1375" w:hRule="atLeast"/>
        </w:trPr>
        <w:tc>
          <w:tcPr>
            <w:tcW w:w="240"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3</w:t>
            </w:r>
          </w:p>
        </w:tc>
        <w:tc>
          <w:tcPr>
            <w:tcW w:w="832"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szCs w:val="21"/>
                <w:lang w:val="en-US" w:eastAsia="zh-CN"/>
              </w:rPr>
            </w:pPr>
            <w:r>
              <w:rPr>
                <w:rFonts w:hint="eastAsia"/>
                <w:szCs w:val="21"/>
                <w:lang w:val="en-US" w:eastAsia="zh-CN"/>
              </w:rPr>
              <w:t>TJ4-13</w:t>
            </w:r>
          </w:p>
        </w:tc>
        <w:tc>
          <w:tcPr>
            <w:tcW w:w="959"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color w:val="auto"/>
                <w:szCs w:val="21"/>
                <w:lang w:val="en-US" w:eastAsia="zh-CN"/>
              </w:rPr>
            </w:pPr>
            <w:r>
              <w:rPr>
                <w:rFonts w:hint="eastAsia" w:ascii="宋体" w:hAnsi="宋体" w:cs="宋体"/>
                <w:color w:val="auto"/>
                <w:szCs w:val="21"/>
                <w:lang w:val="en-US" w:eastAsia="zh-CN"/>
              </w:rPr>
              <w:t>桥梁工程</w:t>
            </w:r>
          </w:p>
        </w:tc>
        <w:tc>
          <w:tcPr>
            <w:tcW w:w="2600"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szCs w:val="21"/>
                <w:lang w:val="en-US" w:eastAsia="zh-CN"/>
              </w:rPr>
            </w:pPr>
            <w:r>
              <w:rPr>
                <w:rFonts w:hint="eastAsia"/>
                <w:color w:val="auto"/>
                <w:szCs w:val="21"/>
                <w:lang w:val="en-US" w:eastAsia="zh-CN"/>
              </w:rPr>
              <w:t>得妥特大桥引桥下构、预制梁场(含梁场建设、制、运、安）、路基工程等与本项目工程施工相关的一切工作，具体内容详见招标清单。</w:t>
            </w:r>
          </w:p>
        </w:tc>
        <w:tc>
          <w:tcPr>
            <w:tcW w:w="367"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kern w:val="0"/>
                <w:szCs w:val="21"/>
                <w:lang w:val="en-US" w:eastAsia="zh-CN" w:bidi="ar"/>
              </w:rPr>
            </w:pPr>
            <w:r>
              <w:rPr>
                <w:rFonts w:hint="eastAsia" w:ascii="宋体" w:hAnsi="宋体" w:cs="宋体"/>
                <w:kern w:val="0"/>
                <w:szCs w:val="21"/>
                <w:lang w:val="en-US" w:eastAsia="zh-CN" w:bidi="ar"/>
              </w:rPr>
              <w:t>22</w:t>
            </w:r>
          </w:p>
        </w:tc>
      </w:tr>
      <w:tr>
        <w:tblPrEx>
          <w:tblCellMar>
            <w:top w:w="0" w:type="dxa"/>
            <w:left w:w="0" w:type="dxa"/>
            <w:bottom w:w="0" w:type="dxa"/>
            <w:right w:w="0" w:type="dxa"/>
          </w:tblCellMar>
        </w:tblPrEx>
        <w:trPr>
          <w:trHeight w:val="1158" w:hRule="atLeast"/>
        </w:trPr>
        <w:tc>
          <w:tcPr>
            <w:tcW w:w="240"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kern w:val="0"/>
                <w:szCs w:val="21"/>
                <w:lang w:val="en-US" w:eastAsia="zh-CN"/>
              </w:rPr>
            </w:pPr>
            <w:r>
              <w:rPr>
                <w:rFonts w:hint="eastAsia" w:ascii="宋体" w:hAnsi="宋体" w:cs="宋体"/>
                <w:kern w:val="0"/>
                <w:szCs w:val="21"/>
                <w:lang w:val="en-US" w:eastAsia="zh-CN"/>
              </w:rPr>
              <w:t>4</w:t>
            </w:r>
          </w:p>
        </w:tc>
        <w:tc>
          <w:tcPr>
            <w:tcW w:w="832"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szCs w:val="21"/>
                <w:lang w:val="en-US" w:eastAsia="zh-CN"/>
              </w:rPr>
            </w:pPr>
            <w:r>
              <w:rPr>
                <w:rFonts w:hint="eastAsia"/>
                <w:szCs w:val="21"/>
                <w:lang w:val="en-US" w:eastAsia="zh-CN"/>
              </w:rPr>
              <w:t>TJ4-14</w:t>
            </w:r>
          </w:p>
        </w:tc>
        <w:tc>
          <w:tcPr>
            <w:tcW w:w="959"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szCs w:val="21"/>
                <w:lang w:val="en-US" w:eastAsia="zh-CN"/>
              </w:rPr>
            </w:pPr>
            <w:r>
              <w:rPr>
                <w:rFonts w:hint="eastAsia" w:ascii="宋体" w:hAnsi="宋体" w:cs="宋体"/>
                <w:color w:val="auto"/>
                <w:szCs w:val="21"/>
                <w:lang w:val="en-US" w:eastAsia="zh-CN"/>
              </w:rPr>
              <w:t>水泥混凝土拌合站</w:t>
            </w:r>
          </w:p>
        </w:tc>
        <w:tc>
          <w:tcPr>
            <w:tcW w:w="2600"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color w:val="auto"/>
                <w:szCs w:val="21"/>
                <w:lang w:val="en-US" w:eastAsia="zh-CN"/>
              </w:rPr>
            </w:pPr>
            <w:r>
              <w:rPr>
                <w:rFonts w:hint="eastAsia"/>
                <w:color w:val="auto"/>
                <w:szCs w:val="21"/>
                <w:lang w:val="en-US" w:eastAsia="zh-CN"/>
              </w:rPr>
              <w:t>2#拌合站混凝土拌和、运输（含拌和设备，砂石料上料设备、砼运输车辆）</w:t>
            </w:r>
          </w:p>
        </w:tc>
        <w:tc>
          <w:tcPr>
            <w:tcW w:w="367" w:type="pc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kern w:val="0"/>
                <w:szCs w:val="21"/>
                <w:lang w:val="en-US" w:eastAsia="zh-CN" w:bidi="ar"/>
              </w:rPr>
            </w:pPr>
            <w:r>
              <w:rPr>
                <w:rFonts w:hint="eastAsia" w:ascii="宋体" w:hAnsi="宋体" w:cs="宋体"/>
                <w:kern w:val="0"/>
                <w:szCs w:val="21"/>
                <w:lang w:val="en-US" w:eastAsia="zh-CN" w:bidi="ar"/>
              </w:rPr>
              <w:t>36</w:t>
            </w:r>
          </w:p>
        </w:tc>
      </w:tr>
    </w:tbl>
    <w:p>
      <w:pPr>
        <w:pStyle w:val="2"/>
        <w:ind w:left="0" w:leftChars="0" w:firstLine="0" w:firstLineChars="0"/>
        <w:jc w:val="left"/>
        <w:rPr>
          <w:rFonts w:hint="eastAsia" w:ascii="宋体" w:hAnsi="宋体" w:eastAsia="宋体" w:cs="宋体"/>
          <w:b/>
          <w:sz w:val="28"/>
          <w:szCs w:val="28"/>
        </w:rPr>
      </w:pPr>
      <w:bookmarkStart w:id="2" w:name="_Toc22287"/>
      <w:bookmarkStart w:id="3" w:name="_Toc20280_WPSOffice_Level1"/>
    </w:p>
    <w:p>
      <w:pPr>
        <w:pStyle w:val="2"/>
        <w:jc w:val="left"/>
        <w:rPr>
          <w:rFonts w:hint="eastAsia" w:ascii="宋体" w:hAnsi="宋体" w:eastAsia="宋体" w:cs="宋体"/>
          <w:b/>
          <w:sz w:val="28"/>
          <w:szCs w:val="28"/>
        </w:rPr>
      </w:pPr>
    </w:p>
    <w:p>
      <w:pPr>
        <w:pStyle w:val="2"/>
        <w:jc w:val="left"/>
        <w:rPr>
          <w:rFonts w:hint="eastAsia" w:ascii="宋体" w:hAnsi="宋体" w:eastAsia="宋体" w:cs="宋体"/>
          <w:b/>
          <w:sz w:val="28"/>
          <w:szCs w:val="28"/>
        </w:rPr>
      </w:pPr>
    </w:p>
    <w:p>
      <w:pPr>
        <w:pStyle w:val="2"/>
        <w:jc w:val="left"/>
        <w:rPr>
          <w:rFonts w:hint="eastAsia" w:ascii="宋体" w:hAnsi="宋体" w:eastAsia="宋体" w:cs="宋体"/>
          <w:b/>
          <w:sz w:val="28"/>
          <w:szCs w:val="28"/>
        </w:rPr>
      </w:pPr>
    </w:p>
    <w:p>
      <w:pPr>
        <w:pStyle w:val="2"/>
        <w:ind w:firstLine="0"/>
        <w:jc w:val="left"/>
        <w:rPr>
          <w:rFonts w:ascii="宋体" w:hAnsi="宋体" w:eastAsia="宋体" w:cs="宋体"/>
          <w:b/>
          <w:sz w:val="28"/>
          <w:szCs w:val="28"/>
        </w:rPr>
      </w:pPr>
      <w:r>
        <w:rPr>
          <w:rFonts w:hint="eastAsia" w:ascii="宋体" w:hAnsi="宋体" w:eastAsia="宋体" w:cs="宋体"/>
          <w:b/>
          <w:sz w:val="28"/>
          <w:szCs w:val="28"/>
        </w:rPr>
        <w:t>附表二</w:t>
      </w:r>
    </w:p>
    <w:p>
      <w:pPr>
        <w:pStyle w:val="2"/>
        <w:ind w:firstLine="0"/>
        <w:jc w:val="center"/>
        <w:rPr>
          <w:rFonts w:cs="仿宋"/>
          <w:b/>
          <w:bCs/>
          <w:sz w:val="32"/>
          <w:szCs w:val="32"/>
        </w:rPr>
      </w:pPr>
    </w:p>
    <w:p>
      <w:pPr>
        <w:pStyle w:val="2"/>
        <w:ind w:firstLine="0"/>
        <w:jc w:val="center"/>
        <w:rPr>
          <w:rFonts w:hint="eastAsia" w:cs="仿宋"/>
          <w:b/>
          <w:bCs/>
          <w:color w:val="auto"/>
          <w:sz w:val="32"/>
          <w:szCs w:val="32"/>
        </w:rPr>
      </w:pPr>
      <w:r>
        <w:rPr>
          <w:rFonts w:hint="eastAsia" w:cs="仿宋"/>
          <w:b/>
          <w:bCs/>
          <w:color w:val="auto"/>
          <w:sz w:val="32"/>
          <w:szCs w:val="32"/>
          <w:lang w:val="en-US" w:eastAsia="zh-CN"/>
        </w:rPr>
        <w:t>泸定至石棉高速公路</w:t>
      </w:r>
      <w:r>
        <w:rPr>
          <w:rFonts w:hint="eastAsia" w:ascii="仿宋" w:hAnsi="仿宋" w:eastAsia="仿宋" w:cs="仿宋"/>
          <w:b/>
          <w:bCs/>
          <w:color w:val="auto"/>
          <w:kern w:val="0"/>
          <w:sz w:val="32"/>
          <w:szCs w:val="32"/>
          <w:lang w:val="en-US" w:eastAsia="zh-CN" w:bidi="ar-SA"/>
        </w:rPr>
        <w:t>TJ4标段工程</w:t>
      </w:r>
      <w:r>
        <w:rPr>
          <w:rFonts w:hint="eastAsia" w:cs="仿宋"/>
          <w:b/>
          <w:bCs/>
          <w:color w:val="auto"/>
          <w:sz w:val="32"/>
          <w:szCs w:val="32"/>
        </w:rPr>
        <w:t>劳务合作</w:t>
      </w:r>
    </w:p>
    <w:p>
      <w:pPr>
        <w:pStyle w:val="2"/>
        <w:ind w:firstLine="0"/>
        <w:jc w:val="center"/>
        <w:rPr>
          <w:rFonts w:hint="eastAsia" w:cs="仿宋"/>
          <w:b/>
          <w:bCs/>
          <w:sz w:val="32"/>
          <w:szCs w:val="32"/>
        </w:rPr>
      </w:pPr>
      <w:r>
        <w:rPr>
          <w:rFonts w:hint="eastAsia" w:cs="仿宋"/>
          <w:b/>
          <w:bCs/>
          <w:sz w:val="32"/>
          <w:szCs w:val="32"/>
        </w:rPr>
        <w:t>施工企业资质等级要求、业绩基本要求</w:t>
      </w:r>
    </w:p>
    <w:p>
      <w:pPr>
        <w:pStyle w:val="2"/>
        <w:ind w:firstLine="0"/>
        <w:jc w:val="center"/>
        <w:rPr>
          <w:rFonts w:hint="eastAsia" w:cs="仿宋"/>
          <w:b/>
          <w:bCs/>
          <w:sz w:val="32"/>
          <w:szCs w:val="32"/>
        </w:rPr>
      </w:pPr>
    </w:p>
    <w:tbl>
      <w:tblPr>
        <w:tblStyle w:val="23"/>
        <w:tblW w:w="14418" w:type="dxa"/>
        <w:tblInd w:w="0" w:type="dxa"/>
        <w:tblLayout w:type="fixed"/>
        <w:tblCellMar>
          <w:top w:w="0" w:type="dxa"/>
          <w:left w:w="0" w:type="dxa"/>
          <w:bottom w:w="0" w:type="dxa"/>
          <w:right w:w="0" w:type="dxa"/>
        </w:tblCellMar>
      </w:tblPr>
      <w:tblGrid>
        <w:gridCol w:w="673"/>
        <w:gridCol w:w="1855"/>
        <w:gridCol w:w="2145"/>
        <w:gridCol w:w="5118"/>
        <w:gridCol w:w="3177"/>
        <w:gridCol w:w="1450"/>
      </w:tblGrid>
      <w:tr>
        <w:tblPrEx>
          <w:tblCellMar>
            <w:top w:w="0" w:type="dxa"/>
            <w:left w:w="0" w:type="dxa"/>
            <w:bottom w:w="0" w:type="dxa"/>
            <w:right w:w="0" w:type="dxa"/>
          </w:tblCellMar>
        </w:tblPrEx>
        <w:trPr>
          <w:trHeight w:val="1223" w:hRule="atLeast"/>
        </w:trPr>
        <w:tc>
          <w:tcPr>
            <w:tcW w:w="67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kern w:val="0"/>
                <w:sz w:val="22"/>
                <w:szCs w:val="22"/>
                <w:lang w:bidi="ar"/>
              </w:rPr>
              <w:t>序号</w:t>
            </w:r>
          </w:p>
        </w:tc>
        <w:tc>
          <w:tcPr>
            <w:tcW w:w="18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kern w:val="0"/>
                <w:sz w:val="22"/>
                <w:szCs w:val="22"/>
                <w:lang w:bidi="ar"/>
              </w:rPr>
              <w:t>分段名称</w:t>
            </w:r>
          </w:p>
        </w:tc>
        <w:tc>
          <w:tcPr>
            <w:tcW w:w="21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22"/>
                <w:szCs w:val="22"/>
              </w:rPr>
            </w:pPr>
            <w:r>
              <w:rPr>
                <w:rFonts w:hint="eastAsia" w:ascii="宋体" w:hAnsi="宋体" w:eastAsia="宋体" w:cs="宋体"/>
                <w:sz w:val="22"/>
                <w:szCs w:val="22"/>
              </w:rPr>
              <w:t>特征</w:t>
            </w:r>
          </w:p>
        </w:tc>
        <w:tc>
          <w:tcPr>
            <w:tcW w:w="51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kinsoku w:val="0"/>
              <w:overflowPunct w:val="0"/>
              <w:spacing w:line="239" w:lineRule="exact"/>
              <w:ind w:left="426" w:right="344"/>
              <w:jc w:val="center"/>
              <w:rPr>
                <w:sz w:val="22"/>
                <w:szCs w:val="22"/>
              </w:rPr>
            </w:pPr>
            <w:r>
              <w:rPr>
                <w:rFonts w:hint="eastAsia"/>
                <w:sz w:val="22"/>
                <w:szCs w:val="22"/>
              </w:rPr>
              <w:t>施工企业资质等级要求</w:t>
            </w:r>
          </w:p>
        </w:tc>
        <w:tc>
          <w:tcPr>
            <w:tcW w:w="317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4"/>
              <w:widowControl/>
              <w:kinsoku w:val="0"/>
              <w:overflowPunct w:val="0"/>
              <w:spacing w:line="239" w:lineRule="exact"/>
              <w:ind w:left="426" w:right="344"/>
              <w:jc w:val="center"/>
              <w:textAlignment w:val="center"/>
              <w:rPr>
                <w:sz w:val="22"/>
                <w:szCs w:val="22"/>
              </w:rPr>
            </w:pPr>
            <w:r>
              <w:rPr>
                <w:rFonts w:hint="eastAsia"/>
                <w:sz w:val="22"/>
                <w:szCs w:val="22"/>
              </w:rPr>
              <w:t>业绩基本要求</w:t>
            </w:r>
          </w:p>
        </w:tc>
        <w:tc>
          <w:tcPr>
            <w:tcW w:w="14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22"/>
                <w:szCs w:val="22"/>
              </w:rPr>
            </w:pPr>
            <w:r>
              <w:rPr>
                <w:rFonts w:hint="eastAsia" w:ascii="宋体" w:hAnsi="宋体" w:eastAsia="宋体" w:cs="宋体"/>
                <w:sz w:val="22"/>
                <w:szCs w:val="22"/>
              </w:rPr>
              <w:t>备注</w:t>
            </w:r>
          </w:p>
        </w:tc>
      </w:tr>
      <w:tr>
        <w:tblPrEx>
          <w:tblCellMar>
            <w:top w:w="0" w:type="dxa"/>
            <w:left w:w="0" w:type="dxa"/>
            <w:bottom w:w="0" w:type="dxa"/>
            <w:right w:w="0" w:type="dxa"/>
          </w:tblCellMar>
        </w:tblPrEx>
        <w:trPr>
          <w:trHeight w:val="1322" w:hRule="atLeast"/>
        </w:trPr>
        <w:tc>
          <w:tcPr>
            <w:tcW w:w="67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eastAsia="宋体" w:cs="宋体"/>
                <w:color w:val="auto"/>
                <w:kern w:val="0"/>
                <w:sz w:val="21"/>
                <w:szCs w:val="21"/>
                <w:lang w:val="en-US" w:eastAsia="zh-CN" w:bidi="ar-SA"/>
              </w:rPr>
            </w:pPr>
            <w:r>
              <w:rPr>
                <w:rFonts w:hint="eastAsia" w:ascii="宋体" w:hAnsi="宋体" w:cs="宋体"/>
                <w:color w:val="auto"/>
                <w:kern w:val="0"/>
                <w:szCs w:val="21"/>
              </w:rPr>
              <w:t>1</w:t>
            </w:r>
          </w:p>
        </w:tc>
        <w:tc>
          <w:tcPr>
            <w:tcW w:w="18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color w:val="auto"/>
                <w:kern w:val="2"/>
                <w:sz w:val="21"/>
                <w:szCs w:val="21"/>
                <w:lang w:val="en-US" w:eastAsia="zh-CN" w:bidi="ar-SA"/>
              </w:rPr>
            </w:pPr>
            <w:r>
              <w:rPr>
                <w:rFonts w:hint="eastAsia"/>
                <w:color w:val="auto"/>
                <w:szCs w:val="21"/>
                <w:lang w:val="en-US" w:eastAsia="zh-CN"/>
              </w:rPr>
              <w:t>TJ4-11</w:t>
            </w:r>
          </w:p>
        </w:tc>
        <w:tc>
          <w:tcPr>
            <w:tcW w:w="21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桥梁</w:t>
            </w:r>
          </w:p>
        </w:tc>
        <w:tc>
          <w:tcPr>
            <w:tcW w:w="51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Times New Roman" w:hAnsi="Times New Roman" w:eastAsia="宋体" w:cs="Times New Roman"/>
                <w:color w:val="auto"/>
                <w:kern w:val="2"/>
                <w:sz w:val="21"/>
                <w:szCs w:val="21"/>
                <w:lang w:val="en-US" w:eastAsia="zh-CN" w:bidi="ar-SA"/>
              </w:rPr>
            </w:pPr>
            <w:r>
              <w:rPr>
                <w:rFonts w:hint="eastAsia"/>
                <w:sz w:val="21"/>
                <w:szCs w:val="21"/>
                <w:highlight w:val="none"/>
              </w:rPr>
              <w:t>具有住房和城乡建设部颁发的</w:t>
            </w:r>
            <w:r>
              <w:rPr>
                <w:rFonts w:hint="eastAsia" w:ascii="宋体" w:hAnsi="宋体" w:cs="宋体"/>
                <w:sz w:val="21"/>
                <w:szCs w:val="21"/>
                <w:highlight w:val="none"/>
              </w:rPr>
              <w:t>施工劳务资质或公路工程施工总承包三级及以上资质</w:t>
            </w:r>
          </w:p>
        </w:tc>
        <w:tc>
          <w:tcPr>
            <w:tcW w:w="317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eastAsia="宋体" w:cs="宋体"/>
                <w:color w:val="auto"/>
                <w:kern w:val="2"/>
                <w:sz w:val="21"/>
                <w:szCs w:val="21"/>
                <w:lang w:val="en-US" w:eastAsia="zh-CN" w:bidi="ar-SA"/>
              </w:rPr>
            </w:pPr>
            <w:r>
              <w:rPr>
                <w:rFonts w:ascii="宋体" w:hAnsi="宋体" w:cs="宋体"/>
                <w:color w:val="auto"/>
                <w:kern w:val="0"/>
                <w:szCs w:val="21"/>
              </w:rPr>
              <w:t>5年内（201</w:t>
            </w:r>
            <w:r>
              <w:rPr>
                <w:rFonts w:hint="eastAsia" w:ascii="宋体" w:hAnsi="宋体" w:cs="宋体"/>
                <w:color w:val="auto"/>
                <w:kern w:val="0"/>
                <w:szCs w:val="21"/>
                <w:lang w:val="en-US" w:eastAsia="zh-CN"/>
              </w:rPr>
              <w:t>6</w:t>
            </w:r>
            <w:r>
              <w:rPr>
                <w:rFonts w:ascii="宋体" w:hAnsi="宋体" w:cs="宋体"/>
                <w:color w:val="auto"/>
                <w:kern w:val="0"/>
                <w:szCs w:val="21"/>
              </w:rPr>
              <w:t>年1月1日</w:t>
            </w:r>
            <w:r>
              <w:rPr>
                <w:rFonts w:hint="eastAsia" w:ascii="宋体" w:hAnsi="宋体" w:cs="宋体"/>
                <w:color w:val="auto"/>
                <w:kern w:val="0"/>
                <w:szCs w:val="21"/>
              </w:rPr>
              <w:t>）</w:t>
            </w:r>
            <w:r>
              <w:rPr>
                <w:rFonts w:hint="eastAsia" w:ascii="宋体" w:hAnsi="宋体" w:cs="宋体"/>
                <w:color w:val="auto"/>
                <w:szCs w:val="21"/>
              </w:rPr>
              <w:t>具有</w:t>
            </w:r>
            <w:r>
              <w:rPr>
                <w:rFonts w:ascii="宋体" w:hAnsi="宋体" w:cs="宋体"/>
                <w:color w:val="auto"/>
                <w:szCs w:val="21"/>
              </w:rPr>
              <w:t>1个</w:t>
            </w:r>
            <w:r>
              <w:rPr>
                <w:rFonts w:hint="eastAsia" w:ascii="宋体" w:hAnsi="宋体" w:cs="宋体"/>
                <w:color w:val="auto"/>
                <w:szCs w:val="21"/>
              </w:rPr>
              <w:t>类似</w:t>
            </w:r>
            <w:r>
              <w:rPr>
                <w:rFonts w:hint="eastAsia" w:ascii="宋体" w:hAnsi="宋体" w:cs="宋体"/>
                <w:color w:val="auto"/>
                <w:szCs w:val="21"/>
                <w:lang w:val="en-US" w:eastAsia="zh-CN"/>
              </w:rPr>
              <w:t>钢构</w:t>
            </w:r>
            <w:r>
              <w:rPr>
                <w:rFonts w:hint="eastAsia" w:ascii="宋体" w:hAnsi="宋体" w:cs="宋体"/>
                <w:color w:val="auto"/>
                <w:szCs w:val="21"/>
              </w:rPr>
              <w:t>工程施工业绩</w:t>
            </w:r>
          </w:p>
        </w:tc>
        <w:tc>
          <w:tcPr>
            <w:tcW w:w="14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21"/>
                <w:szCs w:val="21"/>
              </w:rPr>
            </w:pPr>
          </w:p>
        </w:tc>
      </w:tr>
      <w:tr>
        <w:tblPrEx>
          <w:tblCellMar>
            <w:top w:w="0" w:type="dxa"/>
            <w:left w:w="0" w:type="dxa"/>
            <w:bottom w:w="0" w:type="dxa"/>
            <w:right w:w="0" w:type="dxa"/>
          </w:tblCellMar>
        </w:tblPrEx>
        <w:trPr>
          <w:trHeight w:val="1280" w:hRule="atLeast"/>
        </w:trPr>
        <w:tc>
          <w:tcPr>
            <w:tcW w:w="67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kern w:val="2"/>
                <w:sz w:val="21"/>
                <w:szCs w:val="22"/>
                <w:lang w:val="en-US" w:eastAsia="zh-CN" w:bidi="ar-SA"/>
              </w:rPr>
            </w:pPr>
            <w:r>
              <w:rPr>
                <w:rFonts w:hint="eastAsia"/>
                <w:lang w:val="en-US" w:eastAsia="zh-CN"/>
              </w:rPr>
              <w:t>2</w:t>
            </w:r>
          </w:p>
        </w:tc>
        <w:tc>
          <w:tcPr>
            <w:tcW w:w="18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TJ4-12</w:t>
            </w:r>
          </w:p>
        </w:tc>
        <w:tc>
          <w:tcPr>
            <w:tcW w:w="21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桥梁</w:t>
            </w:r>
          </w:p>
        </w:tc>
        <w:tc>
          <w:tcPr>
            <w:tcW w:w="51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sz w:val="21"/>
                <w:szCs w:val="21"/>
                <w:highlight w:val="none"/>
              </w:rPr>
              <w:t>具有住房和城乡建设部颁发的</w:t>
            </w:r>
            <w:r>
              <w:rPr>
                <w:rFonts w:hint="eastAsia" w:ascii="宋体" w:hAnsi="宋体" w:cs="宋体"/>
                <w:sz w:val="21"/>
                <w:szCs w:val="21"/>
                <w:highlight w:val="none"/>
              </w:rPr>
              <w:t>施工劳务资质或公路工程施工总承包三级及以上资质</w:t>
            </w:r>
          </w:p>
        </w:tc>
        <w:tc>
          <w:tcPr>
            <w:tcW w:w="317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eastAsia="宋体" w:cs="宋体"/>
                <w:color w:val="auto"/>
                <w:kern w:val="0"/>
                <w:sz w:val="21"/>
                <w:szCs w:val="21"/>
                <w:lang w:val="en-US" w:eastAsia="zh-CN" w:bidi="ar-SA"/>
              </w:rPr>
            </w:pPr>
            <w:r>
              <w:rPr>
                <w:rFonts w:ascii="宋体" w:hAnsi="宋体" w:cs="宋体"/>
                <w:color w:val="auto"/>
                <w:kern w:val="0"/>
                <w:szCs w:val="21"/>
              </w:rPr>
              <w:t>5年内（201</w:t>
            </w:r>
            <w:r>
              <w:rPr>
                <w:rFonts w:hint="eastAsia" w:ascii="宋体" w:hAnsi="宋体" w:cs="宋体"/>
                <w:color w:val="auto"/>
                <w:kern w:val="0"/>
                <w:szCs w:val="21"/>
                <w:lang w:val="en-US" w:eastAsia="zh-CN"/>
              </w:rPr>
              <w:t>6</w:t>
            </w:r>
            <w:r>
              <w:rPr>
                <w:rFonts w:ascii="宋体" w:hAnsi="宋体" w:cs="宋体"/>
                <w:color w:val="auto"/>
                <w:kern w:val="0"/>
                <w:szCs w:val="21"/>
              </w:rPr>
              <w:t>年1月1日</w:t>
            </w:r>
            <w:r>
              <w:rPr>
                <w:rFonts w:hint="eastAsia" w:ascii="宋体" w:hAnsi="宋体" w:cs="宋体"/>
                <w:color w:val="auto"/>
                <w:kern w:val="0"/>
                <w:szCs w:val="21"/>
              </w:rPr>
              <w:t>）</w:t>
            </w:r>
            <w:r>
              <w:rPr>
                <w:rFonts w:hint="eastAsia" w:ascii="宋体" w:hAnsi="宋体" w:cs="宋体"/>
                <w:color w:val="auto"/>
                <w:szCs w:val="21"/>
              </w:rPr>
              <w:t>具有</w:t>
            </w:r>
            <w:r>
              <w:rPr>
                <w:rFonts w:ascii="宋体" w:hAnsi="宋体" w:cs="宋体"/>
                <w:color w:val="auto"/>
                <w:szCs w:val="21"/>
              </w:rPr>
              <w:t>1个</w:t>
            </w:r>
            <w:r>
              <w:rPr>
                <w:rFonts w:hint="eastAsia" w:ascii="宋体" w:hAnsi="宋体" w:cs="宋体"/>
                <w:color w:val="auto"/>
                <w:szCs w:val="21"/>
              </w:rPr>
              <w:t>类似</w:t>
            </w:r>
            <w:r>
              <w:rPr>
                <w:rFonts w:hint="eastAsia" w:ascii="宋体" w:hAnsi="宋体" w:cs="宋体"/>
                <w:color w:val="auto"/>
                <w:szCs w:val="21"/>
                <w:lang w:val="en-US" w:eastAsia="zh-CN"/>
              </w:rPr>
              <w:t>钢构</w:t>
            </w:r>
            <w:r>
              <w:rPr>
                <w:rFonts w:hint="eastAsia" w:ascii="宋体" w:hAnsi="宋体" w:cs="宋体"/>
                <w:color w:val="auto"/>
                <w:szCs w:val="21"/>
              </w:rPr>
              <w:t>工程施工业绩</w:t>
            </w:r>
          </w:p>
        </w:tc>
        <w:tc>
          <w:tcPr>
            <w:tcW w:w="14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21"/>
                <w:szCs w:val="21"/>
              </w:rPr>
            </w:pPr>
          </w:p>
        </w:tc>
      </w:tr>
      <w:tr>
        <w:tblPrEx>
          <w:tblCellMar>
            <w:top w:w="0" w:type="dxa"/>
            <w:left w:w="0" w:type="dxa"/>
            <w:bottom w:w="0" w:type="dxa"/>
            <w:right w:w="0" w:type="dxa"/>
          </w:tblCellMar>
        </w:tblPrEx>
        <w:trPr>
          <w:trHeight w:val="1194" w:hRule="atLeast"/>
        </w:trPr>
        <w:tc>
          <w:tcPr>
            <w:tcW w:w="67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3</w:t>
            </w:r>
          </w:p>
        </w:tc>
        <w:tc>
          <w:tcPr>
            <w:tcW w:w="18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TJ4-13</w:t>
            </w:r>
          </w:p>
        </w:tc>
        <w:tc>
          <w:tcPr>
            <w:tcW w:w="21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lang w:val="en-US" w:eastAsia="zh-CN" w:bidi="ar-SA"/>
              </w:rPr>
            </w:pPr>
            <w:r>
              <w:rPr>
                <w:rFonts w:hint="eastAsia" w:ascii="宋体" w:hAnsi="宋体" w:cs="宋体"/>
                <w:color w:val="auto"/>
                <w:kern w:val="0"/>
                <w:szCs w:val="21"/>
                <w:lang w:val="en-US" w:eastAsia="zh-CN"/>
              </w:rPr>
              <w:t>桥梁</w:t>
            </w:r>
          </w:p>
        </w:tc>
        <w:tc>
          <w:tcPr>
            <w:tcW w:w="51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1"/>
                <w:szCs w:val="21"/>
                <w:lang w:val="en-US" w:eastAsia="zh-CN" w:bidi="ar-SA"/>
              </w:rPr>
              <w:t>具有住房和城乡建设部颁发的施工劳务资质或公路工程施工总承包三级及以上资质</w:t>
            </w:r>
          </w:p>
        </w:tc>
        <w:tc>
          <w:tcPr>
            <w:tcW w:w="317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eastAsia="宋体" w:cs="宋体"/>
                <w:color w:val="auto"/>
                <w:kern w:val="0"/>
                <w:sz w:val="21"/>
                <w:szCs w:val="21"/>
                <w:lang w:val="en-US" w:eastAsia="zh-CN" w:bidi="ar-SA"/>
              </w:rPr>
            </w:pPr>
            <w:r>
              <w:rPr>
                <w:rFonts w:ascii="宋体" w:hAnsi="宋体" w:cs="宋体"/>
                <w:color w:val="auto"/>
                <w:kern w:val="0"/>
                <w:szCs w:val="21"/>
              </w:rPr>
              <w:t>5年内（201</w:t>
            </w:r>
            <w:r>
              <w:rPr>
                <w:rFonts w:hint="eastAsia" w:ascii="宋体" w:hAnsi="宋体" w:cs="宋体"/>
                <w:color w:val="auto"/>
                <w:kern w:val="0"/>
                <w:szCs w:val="21"/>
                <w:lang w:val="en-US" w:eastAsia="zh-CN"/>
              </w:rPr>
              <w:t>6</w:t>
            </w:r>
            <w:r>
              <w:rPr>
                <w:rFonts w:ascii="宋体" w:hAnsi="宋体" w:cs="宋体"/>
                <w:color w:val="auto"/>
                <w:kern w:val="0"/>
                <w:szCs w:val="21"/>
              </w:rPr>
              <w:t>年1月1日</w:t>
            </w:r>
            <w:r>
              <w:rPr>
                <w:rFonts w:hint="eastAsia" w:ascii="宋体" w:hAnsi="宋体" w:cs="宋体"/>
                <w:color w:val="auto"/>
                <w:kern w:val="0"/>
                <w:szCs w:val="21"/>
              </w:rPr>
              <w:t>）</w:t>
            </w:r>
            <w:r>
              <w:rPr>
                <w:rFonts w:hint="eastAsia" w:ascii="宋体" w:hAnsi="宋体" w:cs="宋体"/>
                <w:color w:val="auto"/>
                <w:szCs w:val="21"/>
              </w:rPr>
              <w:t>具有</w:t>
            </w:r>
            <w:r>
              <w:rPr>
                <w:rFonts w:ascii="宋体" w:hAnsi="宋体" w:cs="宋体"/>
                <w:color w:val="auto"/>
                <w:szCs w:val="21"/>
              </w:rPr>
              <w:t>1个</w:t>
            </w:r>
            <w:r>
              <w:rPr>
                <w:rFonts w:hint="eastAsia" w:ascii="宋体" w:hAnsi="宋体" w:cs="宋体"/>
                <w:color w:val="auto"/>
                <w:szCs w:val="21"/>
              </w:rPr>
              <w:t>类似</w:t>
            </w:r>
            <w:r>
              <w:rPr>
                <w:rFonts w:hint="eastAsia" w:ascii="宋体" w:hAnsi="宋体" w:cs="宋体"/>
                <w:color w:val="auto"/>
                <w:szCs w:val="21"/>
                <w:lang w:val="en-US" w:eastAsia="zh-CN"/>
              </w:rPr>
              <w:t>桥梁</w:t>
            </w:r>
            <w:r>
              <w:rPr>
                <w:rFonts w:hint="eastAsia" w:ascii="宋体" w:hAnsi="宋体" w:cs="宋体"/>
                <w:color w:val="auto"/>
                <w:szCs w:val="21"/>
              </w:rPr>
              <w:t>工程施工业绩</w:t>
            </w:r>
          </w:p>
        </w:tc>
        <w:tc>
          <w:tcPr>
            <w:tcW w:w="14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21"/>
                <w:szCs w:val="21"/>
              </w:rPr>
            </w:pPr>
          </w:p>
        </w:tc>
      </w:tr>
      <w:tr>
        <w:tblPrEx>
          <w:tblCellMar>
            <w:top w:w="0" w:type="dxa"/>
            <w:left w:w="0" w:type="dxa"/>
            <w:bottom w:w="0" w:type="dxa"/>
            <w:right w:w="0" w:type="dxa"/>
          </w:tblCellMar>
        </w:tblPrEx>
        <w:trPr>
          <w:trHeight w:val="1536" w:hRule="atLeast"/>
        </w:trPr>
        <w:tc>
          <w:tcPr>
            <w:tcW w:w="67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4</w:t>
            </w:r>
          </w:p>
        </w:tc>
        <w:tc>
          <w:tcPr>
            <w:tcW w:w="18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color w:val="auto"/>
                <w:szCs w:val="21"/>
                <w:lang w:val="en-US" w:eastAsia="zh-CN"/>
              </w:rPr>
            </w:pPr>
            <w:r>
              <w:rPr>
                <w:rFonts w:hint="eastAsia"/>
                <w:color w:val="auto"/>
                <w:szCs w:val="21"/>
                <w:lang w:val="en-US" w:eastAsia="zh-CN"/>
              </w:rPr>
              <w:t>TJ4-14</w:t>
            </w:r>
          </w:p>
        </w:tc>
        <w:tc>
          <w:tcPr>
            <w:tcW w:w="21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cs="宋体"/>
                <w:color w:val="auto"/>
                <w:kern w:val="0"/>
                <w:szCs w:val="21"/>
                <w:lang w:val="en-US" w:eastAsia="zh-CN"/>
              </w:rPr>
            </w:pPr>
            <w:r>
              <w:rPr>
                <w:rFonts w:hint="eastAsia" w:ascii="宋体" w:hAnsi="宋体" w:cs="宋体"/>
                <w:color w:val="auto"/>
                <w:szCs w:val="21"/>
                <w:lang w:val="en-US" w:eastAsia="zh-CN"/>
              </w:rPr>
              <w:t>水泥混凝土拌合站</w:t>
            </w:r>
          </w:p>
        </w:tc>
        <w:tc>
          <w:tcPr>
            <w:tcW w:w="51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具有住房和城乡建设部颁发的施工劳务资质或公路工程施工总承包三级及以上资质</w:t>
            </w:r>
          </w:p>
        </w:tc>
        <w:tc>
          <w:tcPr>
            <w:tcW w:w="317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kern w:val="0"/>
                <w:szCs w:val="21"/>
              </w:rPr>
            </w:pPr>
            <w:r>
              <w:rPr>
                <w:rFonts w:ascii="宋体" w:hAnsi="宋体" w:cs="宋体"/>
                <w:color w:val="auto"/>
                <w:kern w:val="0"/>
                <w:szCs w:val="21"/>
              </w:rPr>
              <w:t>5年内（201</w:t>
            </w:r>
            <w:r>
              <w:rPr>
                <w:rFonts w:hint="eastAsia" w:ascii="宋体" w:hAnsi="宋体" w:cs="宋体"/>
                <w:color w:val="auto"/>
                <w:kern w:val="0"/>
                <w:szCs w:val="21"/>
                <w:lang w:val="en-US" w:eastAsia="zh-CN"/>
              </w:rPr>
              <w:t>6</w:t>
            </w:r>
            <w:r>
              <w:rPr>
                <w:rFonts w:ascii="宋体" w:hAnsi="宋体" w:cs="宋体"/>
                <w:color w:val="auto"/>
                <w:kern w:val="0"/>
                <w:szCs w:val="21"/>
              </w:rPr>
              <w:t>年</w:t>
            </w:r>
            <w:r>
              <w:rPr>
                <w:rFonts w:ascii="宋体" w:hAnsi="宋体" w:cs="宋体"/>
                <w:color w:val="auto"/>
                <w:kern w:val="0"/>
                <w:szCs w:val="21"/>
                <w:highlight w:val="none"/>
              </w:rPr>
              <w:t>1月1日</w:t>
            </w:r>
            <w:r>
              <w:rPr>
                <w:rFonts w:hint="eastAsia" w:ascii="宋体" w:hAnsi="宋体" w:cs="宋体"/>
                <w:color w:val="auto"/>
                <w:kern w:val="0"/>
                <w:szCs w:val="21"/>
                <w:highlight w:val="none"/>
              </w:rPr>
              <w:t>）</w:t>
            </w:r>
            <w:r>
              <w:rPr>
                <w:rFonts w:hint="eastAsia" w:ascii="宋体" w:hAnsi="宋体" w:cs="宋体"/>
                <w:color w:val="auto"/>
                <w:szCs w:val="21"/>
                <w:highlight w:val="none"/>
              </w:rPr>
              <w:t>具有</w:t>
            </w:r>
            <w:r>
              <w:rPr>
                <w:rFonts w:ascii="宋体" w:hAnsi="宋体" w:cs="宋体"/>
                <w:color w:val="auto"/>
                <w:szCs w:val="21"/>
                <w:highlight w:val="none"/>
              </w:rPr>
              <w:t>1个</w:t>
            </w:r>
            <w:r>
              <w:rPr>
                <w:rFonts w:hint="eastAsia" w:ascii="宋体" w:hAnsi="宋体" w:cs="宋体"/>
                <w:color w:val="auto"/>
                <w:szCs w:val="21"/>
                <w:highlight w:val="none"/>
              </w:rPr>
              <w:t>类似</w:t>
            </w:r>
            <w:r>
              <w:rPr>
                <w:rFonts w:hint="eastAsia" w:ascii="宋体" w:hAnsi="宋体" w:cs="宋体"/>
                <w:color w:val="auto"/>
                <w:szCs w:val="21"/>
                <w:highlight w:val="none"/>
                <w:lang w:eastAsia="zh-CN"/>
              </w:rPr>
              <w:t>拌合站加工运输</w:t>
            </w:r>
            <w:r>
              <w:rPr>
                <w:rFonts w:hint="eastAsia" w:ascii="宋体" w:hAnsi="宋体" w:cs="宋体"/>
                <w:color w:val="auto"/>
                <w:szCs w:val="21"/>
                <w:highlight w:val="none"/>
              </w:rPr>
              <w:t>业绩</w:t>
            </w:r>
          </w:p>
        </w:tc>
        <w:tc>
          <w:tcPr>
            <w:tcW w:w="14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sz w:val="21"/>
                <w:szCs w:val="21"/>
              </w:rPr>
            </w:pPr>
            <w:r>
              <w:rPr>
                <w:rFonts w:hint="eastAsia" w:ascii="宋体" w:hAnsi="宋体" w:eastAsia="宋体" w:cs="宋体"/>
                <w:color w:val="auto"/>
                <w:kern w:val="0"/>
                <w:sz w:val="21"/>
                <w:szCs w:val="21"/>
                <w:lang w:val="en-US" w:eastAsia="zh-CN" w:bidi="ar-SA"/>
              </w:rPr>
              <w:t>混凝土拌合、运输（含拌合设备，砂石料上料设备、砼运输车辆）</w:t>
            </w:r>
          </w:p>
        </w:tc>
      </w:tr>
    </w:tbl>
    <w:p>
      <w:pPr>
        <w:pStyle w:val="65"/>
        <w:tabs>
          <w:tab w:val="right" w:leader="dot" w:pos="8306"/>
        </w:tabs>
        <w:jc w:val="center"/>
        <w:rPr>
          <w:rFonts w:ascii="等线" w:hAnsi="等线" w:eastAsia="等线" w:cs="等线"/>
          <w:b/>
          <w:bCs/>
          <w:sz w:val="48"/>
          <w:szCs w:val="48"/>
          <w:lang w:bidi="zh-CN"/>
        </w:rPr>
        <w:sectPr>
          <w:footerReference r:id="rId3" w:type="default"/>
          <w:pgSz w:w="16838" w:h="11911" w:orient="landscape"/>
          <w:pgMar w:top="1100" w:right="1599" w:bottom="1179" w:left="1298" w:header="0" w:footer="567" w:gutter="0"/>
          <w:pgNumType w:fmt="decimal"/>
          <w:cols w:space="720" w:num="1"/>
          <w:docGrid w:linePitch="1" w:charSpace="0"/>
        </w:sectPr>
      </w:pPr>
    </w:p>
    <w:p>
      <w:pPr>
        <w:pStyle w:val="2"/>
        <w:ind w:firstLine="0"/>
        <w:jc w:val="left"/>
        <w:rPr>
          <w:rFonts w:ascii="宋体" w:hAnsi="宋体" w:eastAsia="宋体" w:cs="宋体"/>
          <w:b/>
          <w:color w:val="auto"/>
          <w:sz w:val="28"/>
          <w:szCs w:val="28"/>
        </w:rPr>
      </w:pPr>
      <w:r>
        <w:rPr>
          <w:rFonts w:hint="eastAsia" w:ascii="宋体" w:hAnsi="宋体" w:eastAsia="宋体" w:cs="宋体"/>
          <w:b/>
          <w:color w:val="auto"/>
          <w:sz w:val="28"/>
          <w:szCs w:val="28"/>
        </w:rPr>
        <w:t>附表三</w:t>
      </w:r>
    </w:p>
    <w:tbl>
      <w:tblPr>
        <w:tblStyle w:val="23"/>
        <w:tblpPr w:leftFromText="180" w:rightFromText="180" w:vertAnchor="text" w:tblpX="1" w:tblpY="1"/>
        <w:tblOverlap w:val="never"/>
        <w:tblW w:w="976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150"/>
        <w:gridCol w:w="3200"/>
        <w:gridCol w:w="1140"/>
        <w:gridCol w:w="2363"/>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64" w:hRule="atLeast"/>
        </w:trPr>
        <w:tc>
          <w:tcPr>
            <w:tcW w:w="9760" w:type="dxa"/>
            <w:gridSpan w:val="5"/>
            <w:tcBorders>
              <w:bottom w:val="single" w:color="auto" w:sz="4" w:space="0"/>
              <w:tl2br w:val="nil"/>
              <w:tr2bl w:val="nil"/>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auto"/>
                <w:kern w:val="0"/>
                <w:sz w:val="28"/>
                <w:szCs w:val="28"/>
                <w:highlight w:val="none"/>
                <w:u w:val="none"/>
                <w:lang w:val="en-US" w:eastAsia="zh-CN" w:bidi="ar"/>
              </w:rPr>
            </w:pPr>
            <w:r>
              <w:rPr>
                <w:rFonts w:hint="eastAsia" w:ascii="仿宋" w:hAnsi="仿宋" w:eastAsia="仿宋" w:cs="仿宋"/>
                <w:b/>
                <w:color w:val="auto"/>
                <w:kern w:val="0"/>
                <w:sz w:val="28"/>
                <w:szCs w:val="28"/>
                <w:highlight w:val="none"/>
                <w:u w:val="none"/>
                <w:lang w:val="en-US" w:eastAsia="zh-CN" w:bidi="ar"/>
              </w:rPr>
              <w:t>泸定至石棉高速公路TJ4标段桥梁工程劳务合作各分段拟投入人员配置表</w:t>
            </w:r>
          </w:p>
          <w:p>
            <w:pPr>
              <w:pStyle w:val="2"/>
              <w:ind w:left="0" w:leftChars="0" w:firstLine="0" w:firstLineChars="0"/>
              <w:jc w:val="center"/>
              <w:rPr>
                <w:rFonts w:hint="eastAsia"/>
              </w:rPr>
            </w:pPr>
            <w:r>
              <w:rPr>
                <w:rFonts w:hint="eastAsia" w:ascii="仿宋" w:hAnsi="仿宋" w:eastAsia="仿宋" w:cs="仿宋"/>
                <w:b/>
                <w:color w:val="auto"/>
                <w:kern w:val="0"/>
                <w:sz w:val="28"/>
                <w:szCs w:val="28"/>
                <w:highlight w:val="none"/>
                <w:u w:val="none"/>
                <w:lang w:val="en-US" w:eastAsia="zh-CN" w:bidi="ar"/>
              </w:rPr>
              <w:t>(最低要求）适用于TJ4-11、TJ4-13</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15"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15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20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1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36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44"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15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320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1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36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03"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15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320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1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36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53"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3</w:t>
            </w:r>
          </w:p>
        </w:tc>
        <w:tc>
          <w:tcPr>
            <w:tcW w:w="215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技术员</w:t>
            </w:r>
          </w:p>
        </w:tc>
        <w:tc>
          <w:tcPr>
            <w:tcW w:w="320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协助技术负责人负责工程技术、质量工作</w:t>
            </w:r>
          </w:p>
        </w:tc>
        <w:tc>
          <w:tcPr>
            <w:tcW w:w="11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36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68"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4</w:t>
            </w:r>
          </w:p>
        </w:tc>
        <w:tc>
          <w:tcPr>
            <w:tcW w:w="215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员</w:t>
            </w:r>
          </w:p>
        </w:tc>
        <w:tc>
          <w:tcPr>
            <w:tcW w:w="320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11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36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kern w:val="0"/>
                <w:szCs w:val="21"/>
                <w:lang w:val="en-US" w:eastAsia="zh-CN" w:bidi="ar"/>
              </w:rPr>
              <w:t>持有安全C证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26" w:hRule="atLeast"/>
        </w:trPr>
        <w:tc>
          <w:tcPr>
            <w:tcW w:w="9760" w:type="dxa"/>
            <w:gridSpan w:val="5"/>
            <w:tcBorders>
              <w:top w:val="single" w:color="auto" w:sz="4" w:space="0"/>
              <w:tl2br w:val="nil"/>
              <w:tr2bl w:val="nil"/>
            </w:tcBorders>
            <w:noWrap w:val="0"/>
            <w:tcMar>
              <w:top w:w="15" w:type="dxa"/>
              <w:left w:w="15" w:type="dxa"/>
              <w:right w:w="15" w:type="dxa"/>
            </w:tcMar>
            <w:vAlign w:val="center"/>
          </w:tcPr>
          <w:p>
            <w:pPr>
              <w:pStyle w:val="2"/>
              <w:ind w:left="0" w:leftChars="0" w:firstLine="0" w:firstLineChars="0"/>
              <w:rPr>
                <w:rFonts w:hint="eastAsia"/>
              </w:rPr>
            </w:pPr>
            <w:r>
              <w:rPr>
                <w:rFonts w:hint="eastAsia"/>
                <w:lang w:val="en-US" w:eastAsia="zh-CN"/>
              </w:rPr>
              <w:t xml:space="preserve">注：1、本表为主要人员的最低要求，投标人应根据施工需要或招标人的要求增加相关专业技术人员。 </w:t>
            </w:r>
            <w:r>
              <w:rPr>
                <w:rFonts w:hint="eastAsia"/>
                <w:lang w:val="en-US" w:eastAsia="zh-CN"/>
              </w:rPr>
              <w:br w:type="textWrapping"/>
            </w:r>
            <w:r>
              <w:rPr>
                <w:rFonts w:hint="eastAsia"/>
                <w:lang w:val="en-US" w:eastAsia="zh-CN"/>
              </w:rPr>
              <w:t>2、如因投标人的原因(除不可抗拒因素外)更换上述主要人员，须报请招标人批准，更换人员的资质不能低于招标文件要求。自行更换主要负责人的，对投标人按每人次课以50万元人民币违约金。</w:t>
            </w:r>
            <w:r>
              <w:rPr>
                <w:rFonts w:hint="eastAsia"/>
                <w:lang w:val="en-US" w:eastAsia="zh-CN"/>
              </w:rPr>
              <w:br w:type="textWrapping"/>
            </w:r>
            <w:r>
              <w:rPr>
                <w:rFonts w:hint="eastAsia"/>
                <w:lang w:val="en-US" w:eastAsia="zh-CN"/>
              </w:rPr>
              <w:t>3、相关管理人员及技术人员必须在岗，有特殊情况离岗必须向项目部请假并得到批准。</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64" w:hRule="atLeast"/>
        </w:trPr>
        <w:tc>
          <w:tcPr>
            <w:tcW w:w="9760" w:type="dxa"/>
            <w:gridSpan w:val="5"/>
            <w:tcBorders>
              <w:bottom w:val="single" w:color="auto" w:sz="4" w:space="0"/>
              <w:tl2br w:val="nil"/>
              <w:tr2bl w:val="nil"/>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auto"/>
                <w:kern w:val="0"/>
                <w:sz w:val="28"/>
                <w:szCs w:val="28"/>
                <w:highlight w:val="none"/>
                <w:u w:val="none"/>
                <w:lang w:val="en-US" w:eastAsia="zh-CN" w:bidi="ar"/>
              </w:rPr>
            </w:pPr>
            <w:r>
              <w:rPr>
                <w:rFonts w:hint="eastAsia" w:ascii="仿宋" w:hAnsi="仿宋" w:eastAsia="仿宋" w:cs="仿宋"/>
                <w:b/>
                <w:color w:val="auto"/>
                <w:kern w:val="0"/>
                <w:sz w:val="28"/>
                <w:szCs w:val="28"/>
                <w:highlight w:val="none"/>
                <w:u w:val="none"/>
                <w:lang w:val="en-US" w:eastAsia="zh-CN" w:bidi="ar"/>
              </w:rPr>
              <w:t>泸定至石棉高速公路TJ4标段桥梁工程劳务合作各分段拟投入人员配置表</w:t>
            </w:r>
          </w:p>
          <w:p>
            <w:pPr>
              <w:pStyle w:val="2"/>
              <w:ind w:left="0" w:leftChars="0" w:firstLine="0" w:firstLineChars="0"/>
              <w:jc w:val="center"/>
              <w:rPr>
                <w:rFonts w:hint="eastAsia"/>
              </w:rPr>
            </w:pPr>
            <w:r>
              <w:rPr>
                <w:rFonts w:hint="eastAsia" w:ascii="仿宋" w:hAnsi="仿宋" w:eastAsia="仿宋" w:cs="仿宋"/>
                <w:b/>
                <w:color w:val="auto"/>
                <w:kern w:val="0"/>
                <w:sz w:val="28"/>
                <w:szCs w:val="28"/>
                <w:highlight w:val="none"/>
                <w:u w:val="none"/>
                <w:lang w:val="en-US" w:eastAsia="zh-CN" w:bidi="ar"/>
              </w:rPr>
              <w:t>(最低要求）适用于TJ4-14</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31"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15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20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1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36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67"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15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320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1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36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53"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15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320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1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36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41"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15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员</w:t>
            </w:r>
          </w:p>
        </w:tc>
        <w:tc>
          <w:tcPr>
            <w:tcW w:w="320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11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363"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kern w:val="0"/>
                <w:szCs w:val="21"/>
                <w:lang w:val="en-US" w:eastAsia="zh-CN" w:bidi="ar"/>
              </w:rPr>
              <w:t>持有安全C证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26" w:hRule="atLeast"/>
        </w:trPr>
        <w:tc>
          <w:tcPr>
            <w:tcW w:w="9760" w:type="dxa"/>
            <w:gridSpan w:val="5"/>
            <w:tcBorders>
              <w:top w:val="single" w:color="auto" w:sz="4" w:space="0"/>
              <w:tl2br w:val="nil"/>
              <w:tr2bl w:val="nil"/>
            </w:tcBorders>
            <w:noWrap w:val="0"/>
            <w:tcMar>
              <w:top w:w="15" w:type="dxa"/>
              <w:left w:w="15" w:type="dxa"/>
              <w:right w:w="15" w:type="dxa"/>
            </w:tcMar>
            <w:vAlign w:val="center"/>
          </w:tcPr>
          <w:tbl>
            <w:tblPr>
              <w:tblStyle w:val="23"/>
              <w:tblpPr w:leftFromText="180" w:rightFromText="180" w:vertAnchor="text" w:horzAnchor="page" w:tblpX="-73" w:tblpY="970"/>
              <w:tblOverlap w:val="never"/>
              <w:tblW w:w="98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8"/>
              <w:gridCol w:w="2177"/>
              <w:gridCol w:w="3240"/>
              <w:gridCol w:w="1154"/>
              <w:gridCol w:w="2391"/>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43" w:hRule="atLeast"/>
              </w:trPr>
              <w:tc>
                <w:tcPr>
                  <w:tcW w:w="9880" w:type="dxa"/>
                  <w:gridSpan w:val="5"/>
                  <w:tcBorders>
                    <w:bottom w:val="single" w:color="auto" w:sz="4" w:space="0"/>
                    <w:tl2br w:val="nil"/>
                    <w:tr2bl w:val="nil"/>
                  </w:tcBorders>
                  <w:noWrap w:val="0"/>
                  <w:tcMar>
                    <w:top w:w="15" w:type="dxa"/>
                    <w:left w:w="15" w:type="dxa"/>
                    <w:right w:w="15" w:type="dxa"/>
                  </w:tcMar>
                  <w:vAlign w:val="center"/>
                </w:tcPr>
                <w:p>
                  <w:pPr>
                    <w:widowControl/>
                    <w:jc w:val="center"/>
                    <w:textAlignment w:val="center"/>
                    <w:rPr>
                      <w:rFonts w:hint="eastAsia" w:ascii="仿宋" w:hAnsi="仿宋" w:eastAsia="仿宋" w:cs="仿宋"/>
                      <w:b/>
                      <w:color w:val="auto"/>
                      <w:kern w:val="0"/>
                      <w:sz w:val="28"/>
                      <w:szCs w:val="28"/>
                      <w:highlight w:val="none"/>
                      <w:u w:val="none"/>
                      <w:lang w:val="en-US" w:eastAsia="zh-CN" w:bidi="ar"/>
                    </w:rPr>
                  </w:pPr>
                  <w:r>
                    <w:rPr>
                      <w:rFonts w:hint="eastAsia" w:ascii="仿宋" w:hAnsi="仿宋" w:eastAsia="仿宋" w:cs="仿宋"/>
                      <w:b/>
                      <w:color w:val="auto"/>
                      <w:kern w:val="0"/>
                      <w:sz w:val="28"/>
                      <w:szCs w:val="28"/>
                      <w:highlight w:val="none"/>
                      <w:u w:val="none"/>
                      <w:lang w:val="en-US" w:eastAsia="zh-CN" w:bidi="ar"/>
                    </w:rPr>
                    <w:t>泸定至石棉高速公路TJ4标段桥梁工程劳务合作各分段拟投入人员配置表</w:t>
                  </w:r>
                </w:p>
                <w:p>
                  <w:pPr>
                    <w:pStyle w:val="2"/>
                    <w:ind w:left="0" w:leftChars="0" w:firstLine="0" w:firstLineChars="0"/>
                    <w:jc w:val="center"/>
                    <w:rPr>
                      <w:rFonts w:hint="eastAsia"/>
                    </w:rPr>
                  </w:pPr>
                  <w:r>
                    <w:rPr>
                      <w:rFonts w:hint="eastAsia" w:ascii="仿宋" w:hAnsi="仿宋" w:eastAsia="仿宋" w:cs="仿宋"/>
                      <w:b/>
                      <w:color w:val="auto"/>
                      <w:kern w:val="0"/>
                      <w:sz w:val="28"/>
                      <w:szCs w:val="28"/>
                      <w:highlight w:val="none"/>
                      <w:u w:val="none"/>
                      <w:lang w:val="en-US" w:eastAsia="zh-CN" w:bidi="ar"/>
                    </w:rPr>
                    <w:t>(最低要求）适用于TJ4-12</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60" w:hRule="atLeast"/>
              </w:trPr>
              <w:tc>
                <w:tcPr>
                  <w:tcW w:w="91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17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2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15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39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59" w:hRule="atLeast"/>
              </w:trPr>
              <w:tc>
                <w:tcPr>
                  <w:tcW w:w="91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17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项目负责人</w:t>
                  </w:r>
                </w:p>
              </w:tc>
              <w:tc>
                <w:tcPr>
                  <w:tcW w:w="32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牵头负责项目总体工作</w:t>
                  </w:r>
                </w:p>
              </w:tc>
              <w:tc>
                <w:tcPr>
                  <w:tcW w:w="115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39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37" w:hRule="atLeast"/>
              </w:trPr>
              <w:tc>
                <w:tcPr>
                  <w:tcW w:w="91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2</w:t>
                  </w:r>
                </w:p>
              </w:tc>
              <w:tc>
                <w:tcPr>
                  <w:tcW w:w="217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项目技术负责人</w:t>
                  </w:r>
                </w:p>
              </w:tc>
              <w:tc>
                <w:tcPr>
                  <w:tcW w:w="32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协助项目负责人负责项目进度、质量工作</w:t>
                  </w:r>
                </w:p>
              </w:tc>
              <w:tc>
                <w:tcPr>
                  <w:tcW w:w="115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1</w:t>
                  </w:r>
                </w:p>
              </w:tc>
              <w:tc>
                <w:tcPr>
                  <w:tcW w:w="239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37" w:hRule="atLeast"/>
              </w:trPr>
              <w:tc>
                <w:tcPr>
                  <w:tcW w:w="91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3</w:t>
                  </w:r>
                </w:p>
              </w:tc>
              <w:tc>
                <w:tcPr>
                  <w:tcW w:w="217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技术员</w:t>
                  </w:r>
                </w:p>
              </w:tc>
              <w:tc>
                <w:tcPr>
                  <w:tcW w:w="32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协助技术负责人负责工程技术、质量工作</w:t>
                  </w:r>
                </w:p>
              </w:tc>
              <w:tc>
                <w:tcPr>
                  <w:tcW w:w="115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239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537" w:hRule="atLeast"/>
              </w:trPr>
              <w:tc>
                <w:tcPr>
                  <w:tcW w:w="918"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3</w:t>
                  </w:r>
                </w:p>
              </w:tc>
              <w:tc>
                <w:tcPr>
                  <w:tcW w:w="217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sz w:val="21"/>
                      <w:szCs w:val="21"/>
                      <w:highlight w:val="none"/>
                      <w:u w:val="none"/>
                      <w:lang w:val="en-US"/>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员</w:t>
                  </w:r>
                </w:p>
              </w:tc>
              <w:tc>
                <w:tcPr>
                  <w:tcW w:w="324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协助项目负责人负责安全管理工作</w:t>
                  </w:r>
                </w:p>
              </w:tc>
              <w:tc>
                <w:tcPr>
                  <w:tcW w:w="1154"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cs="宋体"/>
                      <w:i w:val="0"/>
                      <w:color w:val="auto"/>
                      <w:kern w:val="0"/>
                      <w:sz w:val="21"/>
                      <w:szCs w:val="21"/>
                      <w:highlight w:val="none"/>
                      <w:u w:val="none"/>
                      <w:lang w:val="en-US" w:eastAsia="zh-CN" w:bidi="ar"/>
                    </w:rPr>
                    <w:t>2</w:t>
                  </w:r>
                </w:p>
              </w:tc>
              <w:tc>
                <w:tcPr>
                  <w:tcW w:w="2391"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default" w:ascii="宋体" w:hAnsi="宋体" w:eastAsia="宋体" w:cs="宋体"/>
                      <w:i w:val="0"/>
                      <w:color w:val="auto"/>
                      <w:sz w:val="21"/>
                      <w:szCs w:val="21"/>
                      <w:highlight w:val="none"/>
                      <w:u w:val="none"/>
                      <w:lang w:val="en-US" w:eastAsia="zh-CN"/>
                    </w:rPr>
                  </w:pPr>
                  <w:r>
                    <w:rPr>
                      <w:rFonts w:hint="eastAsia" w:ascii="宋体" w:hAnsi="宋体" w:cs="宋体"/>
                      <w:kern w:val="0"/>
                      <w:szCs w:val="21"/>
                      <w:lang w:val="en-US" w:eastAsia="zh-CN" w:bidi="ar"/>
                    </w:rPr>
                    <w:t>持有安全C证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39" w:hRule="atLeast"/>
              </w:trPr>
              <w:tc>
                <w:tcPr>
                  <w:tcW w:w="9880"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w:t>
                  </w:r>
                  <w:r>
                    <w:rPr>
                      <w:rFonts w:hint="eastAsia" w:ascii="宋体" w:hAnsi="宋体" w:cs="宋体"/>
                      <w:i w:val="0"/>
                      <w:color w:val="auto"/>
                      <w:kern w:val="0"/>
                      <w:sz w:val="18"/>
                      <w:szCs w:val="18"/>
                      <w:highlight w:val="none"/>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w:t>
            </w:r>
            <w:r>
              <w:rPr>
                <w:rFonts w:hint="eastAsia" w:ascii="宋体" w:hAnsi="宋体" w:cs="宋体"/>
                <w:i w:val="0"/>
                <w:color w:val="auto"/>
                <w:kern w:val="0"/>
                <w:sz w:val="18"/>
                <w:szCs w:val="18"/>
                <w:highlight w:val="none"/>
                <w:u w:val="none"/>
                <w:lang w:val="en-US" w:eastAsia="zh-CN" w:bidi="ar"/>
              </w:rPr>
              <w:t>。</w:t>
            </w:r>
            <w:r>
              <w:rPr>
                <w:rFonts w:hint="eastAsia" w:ascii="宋体" w:hAnsi="宋体" w:eastAsia="宋体" w:cs="宋体"/>
                <w:i w:val="0"/>
                <w:color w:val="auto"/>
                <w:kern w:val="0"/>
                <w:sz w:val="18"/>
                <w:szCs w:val="18"/>
                <w:highlight w:val="none"/>
                <w:u w:val="none"/>
                <w:lang w:val="en-US" w:eastAsia="zh-CN" w:bidi="ar"/>
              </w:rPr>
              <w:t>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jc w:val="left"/>
        <w:rPr>
          <w:rFonts w:ascii="宋体" w:hAnsi="宋体" w:cs="宋体"/>
          <w:b/>
          <w:sz w:val="28"/>
          <w:szCs w:val="28"/>
        </w:rPr>
      </w:pPr>
    </w:p>
    <w:p>
      <w:pPr>
        <w:pStyle w:val="2"/>
        <w:ind w:firstLine="0"/>
        <w:rPr>
          <w:rFonts w:hint="eastAsia" w:ascii="宋体" w:hAnsi="宋体" w:cs="宋体"/>
          <w:b/>
          <w:sz w:val="28"/>
          <w:szCs w:val="28"/>
          <w:lang w:val="en-US" w:eastAsia="zh-CN"/>
        </w:rPr>
      </w:pPr>
    </w:p>
    <w:p>
      <w:pPr>
        <w:pStyle w:val="2"/>
        <w:ind w:firstLine="0"/>
        <w:rPr>
          <w:rFonts w:hint="default" w:ascii="宋体" w:hAnsi="宋体" w:eastAsia="仿宋" w:cs="宋体"/>
          <w:b/>
          <w:sz w:val="28"/>
          <w:szCs w:val="28"/>
          <w:lang w:val="en-US" w:eastAsia="zh-CN"/>
        </w:rPr>
      </w:pPr>
      <w:r>
        <w:rPr>
          <w:rFonts w:hint="eastAsia" w:ascii="宋体" w:hAnsi="宋体" w:cs="宋体"/>
          <w:b/>
          <w:sz w:val="28"/>
          <w:szCs w:val="28"/>
          <w:lang w:val="en-US" w:eastAsia="zh-CN"/>
        </w:rPr>
        <w:t>附表四：</w:t>
      </w:r>
    </w:p>
    <w:tbl>
      <w:tblPr>
        <w:tblStyle w:val="23"/>
        <w:tblW w:w="9947" w:type="dxa"/>
        <w:tblInd w:w="73"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947"/>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trPr>
        <w:tc>
          <w:tcPr>
            <w:tcW w:w="9947" w:type="dxa"/>
            <w:tcBorders>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color w:val="auto"/>
                <w:kern w:val="0"/>
                <w:sz w:val="28"/>
                <w:szCs w:val="28"/>
                <w:highlight w:val="none"/>
                <w:u w:val="none"/>
                <w:lang w:val="en-US" w:eastAsia="zh-CN" w:bidi="ar"/>
              </w:rPr>
              <w:t>泸定至石棉高速公路TJ4标段桥梁工程</w:t>
            </w:r>
            <w:r>
              <w:rPr>
                <w:rFonts w:hint="eastAsia" w:ascii="仿宋" w:hAnsi="仿宋" w:eastAsia="仿宋" w:cs="仿宋"/>
                <w:b/>
                <w:bCs/>
                <w:color w:val="auto"/>
                <w:sz w:val="28"/>
                <w:szCs w:val="28"/>
                <w:highlight w:val="none"/>
                <w:lang w:val="en-US" w:eastAsia="zh-CN"/>
              </w:rPr>
              <w:t>劳务合作</w:t>
            </w:r>
            <w:r>
              <w:rPr>
                <w:rFonts w:hint="eastAsia" w:ascii="仿宋" w:hAnsi="仿宋" w:eastAsia="仿宋" w:cs="仿宋"/>
                <w:b/>
                <w:bCs/>
                <w:color w:val="auto"/>
                <w:sz w:val="28"/>
                <w:szCs w:val="28"/>
                <w:highlight w:val="none"/>
                <w:lang w:eastAsia="zh-CN"/>
              </w:rPr>
              <w:t>各分段拟</w:t>
            </w:r>
            <w:r>
              <w:rPr>
                <w:rFonts w:hint="eastAsia" w:ascii="仿宋" w:hAnsi="仿宋" w:eastAsia="仿宋" w:cs="仿宋"/>
                <w:b/>
                <w:i w:val="0"/>
                <w:color w:val="auto"/>
                <w:kern w:val="0"/>
                <w:sz w:val="28"/>
                <w:szCs w:val="28"/>
                <w:highlight w:val="none"/>
                <w:u w:val="none"/>
                <w:lang w:val="en-US" w:eastAsia="zh-CN" w:bidi="ar"/>
              </w:rPr>
              <w:t>投入设备明细表</w:t>
            </w:r>
          </w:p>
          <w:p>
            <w:pPr>
              <w:keepNext w:val="0"/>
              <w:keepLines w:val="0"/>
              <w:widowControl/>
              <w:suppressLineNumbers w:val="0"/>
              <w:jc w:val="center"/>
              <w:textAlignment w:val="center"/>
              <w:rPr>
                <w:rFonts w:hint="eastAsia" w:ascii="仿宋" w:hAnsi="仿宋" w:eastAsia="仿宋" w:cs="仿宋"/>
                <w:b/>
                <w:bCs/>
                <w:i w:val="0"/>
                <w:color w:val="auto"/>
                <w:kern w:val="2"/>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(最低要求）</w:t>
            </w:r>
          </w:p>
          <w:p>
            <w:pPr>
              <w:widowControl/>
              <w:jc w:val="center"/>
              <w:textAlignment w:val="center"/>
              <w:rPr>
                <w:rFonts w:ascii="宋体" w:hAnsi="宋体" w:cs="宋体"/>
                <w:b/>
                <w:sz w:val="28"/>
                <w:szCs w:val="28"/>
                <w:highlight w:val="none"/>
              </w:rPr>
            </w:pPr>
            <w:r>
              <w:rPr>
                <w:rFonts w:hint="eastAsia" w:ascii="仿宋" w:hAnsi="仿宋" w:eastAsia="仿宋" w:cs="仿宋"/>
                <w:b/>
                <w:bCs/>
                <w:i w:val="0"/>
                <w:color w:val="auto"/>
                <w:kern w:val="2"/>
                <w:sz w:val="28"/>
                <w:szCs w:val="28"/>
                <w:highlight w:val="none"/>
                <w:u w:val="none"/>
                <w:lang w:val="en-US" w:eastAsia="zh-CN" w:bidi="ar"/>
              </w:rPr>
              <w:t>适用于TJ4-11</w:t>
            </w:r>
            <w:r>
              <w:rPr>
                <w:rFonts w:hint="eastAsia" w:ascii="仿宋" w:hAnsi="仿宋" w:eastAsia="仿宋" w:cs="仿宋"/>
                <w:b/>
                <w:bCs/>
                <w:color w:val="auto"/>
                <w:kern w:val="2"/>
                <w:sz w:val="28"/>
                <w:szCs w:val="28"/>
                <w:highlight w:val="none"/>
                <w:u w:val="none"/>
                <w:lang w:eastAsia="zh-CN" w:bidi="ar"/>
              </w:rPr>
              <w:t>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trPr>
        <w:tc>
          <w:tcPr>
            <w:tcW w:w="9947" w:type="dxa"/>
            <w:tcBorders>
              <w:tl2br w:val="nil"/>
              <w:tr2bl w:val="nil"/>
            </w:tcBorders>
            <w:noWrap w:val="0"/>
            <w:tcMar>
              <w:top w:w="15" w:type="dxa"/>
              <w:left w:w="15" w:type="dxa"/>
              <w:right w:w="15" w:type="dxa"/>
            </w:tcMar>
            <w:vAlign w:val="center"/>
          </w:tcPr>
          <w:tbl>
            <w:tblPr>
              <w:tblStyle w:val="23"/>
              <w:tblW w:w="0" w:type="auto"/>
              <w:tblInd w:w="-27" w:type="dxa"/>
              <w:tblLayout w:type="fixed"/>
              <w:tblCellMar>
                <w:top w:w="0" w:type="dxa"/>
                <w:left w:w="108" w:type="dxa"/>
                <w:bottom w:w="0" w:type="dxa"/>
                <w:right w:w="108" w:type="dxa"/>
              </w:tblCellMar>
            </w:tblPr>
            <w:tblGrid>
              <w:gridCol w:w="928"/>
              <w:gridCol w:w="1533"/>
              <w:gridCol w:w="1133"/>
              <w:gridCol w:w="747"/>
              <w:gridCol w:w="800"/>
              <w:gridCol w:w="760"/>
              <w:gridCol w:w="994"/>
              <w:gridCol w:w="992"/>
              <w:gridCol w:w="814"/>
              <w:gridCol w:w="811"/>
            </w:tblGrid>
            <w:tr>
              <w:tblPrEx>
                <w:tblCellMar>
                  <w:top w:w="0" w:type="dxa"/>
                  <w:left w:w="108" w:type="dxa"/>
                  <w:bottom w:w="0" w:type="dxa"/>
                  <w:right w:w="108" w:type="dxa"/>
                </w:tblCellMar>
              </w:tblPrEx>
              <w:trPr>
                <w:trHeight w:val="622" w:hRule="atLeast"/>
              </w:trPr>
              <w:tc>
                <w:tcPr>
                  <w:tcW w:w="928"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序号</w:t>
                  </w:r>
                </w:p>
              </w:tc>
              <w:tc>
                <w:tcPr>
                  <w:tcW w:w="1533"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机械设备名称</w:t>
                  </w:r>
                </w:p>
              </w:tc>
              <w:tc>
                <w:tcPr>
                  <w:tcW w:w="1133"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规格、型号</w:t>
                  </w:r>
                </w:p>
              </w:tc>
              <w:tc>
                <w:tcPr>
                  <w:tcW w:w="747"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ind w:firstLine="0" w:firstLineChars="0"/>
                    <w:jc w:val="both"/>
                    <w:rPr>
                      <w:rFonts w:ascii="宋体" w:hAnsi="宋体" w:cs="宋体"/>
                      <w:highlight w:val="none"/>
                    </w:rPr>
                  </w:pPr>
                  <w:r>
                    <w:rPr>
                      <w:rFonts w:hint="eastAsia" w:ascii="宋体" w:hAnsi="宋体" w:cs="宋体"/>
                      <w:highlight w:val="none"/>
                    </w:rPr>
                    <w:t>单位</w:t>
                  </w:r>
                </w:p>
              </w:tc>
              <w:tc>
                <w:tcPr>
                  <w:tcW w:w="1560" w:type="dxa"/>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基本要求</w:t>
                  </w:r>
                </w:p>
              </w:tc>
              <w:tc>
                <w:tcPr>
                  <w:tcW w:w="994"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每增加一台自有设备加分值</w:t>
                  </w:r>
                </w:p>
              </w:tc>
              <w:tc>
                <w:tcPr>
                  <w:tcW w:w="992"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加分上限</w:t>
                  </w:r>
                </w:p>
              </w:tc>
              <w:tc>
                <w:tcPr>
                  <w:tcW w:w="814"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出厂日期</w:t>
                  </w:r>
                </w:p>
              </w:tc>
              <w:tc>
                <w:tcPr>
                  <w:tcW w:w="811"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备注</w:t>
                  </w:r>
                </w:p>
              </w:tc>
            </w:tr>
            <w:tr>
              <w:tblPrEx>
                <w:tblCellMar>
                  <w:top w:w="0" w:type="dxa"/>
                  <w:left w:w="108" w:type="dxa"/>
                  <w:bottom w:w="0" w:type="dxa"/>
                  <w:right w:w="108" w:type="dxa"/>
                </w:tblCellMar>
              </w:tblPrEx>
              <w:trPr>
                <w:trHeight w:val="630" w:hRule="atLeast"/>
              </w:trPr>
              <w:tc>
                <w:tcPr>
                  <w:tcW w:w="928" w:type="dxa"/>
                  <w:vMerge w:val="continue"/>
                  <w:tcBorders>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1533" w:type="dxa"/>
                  <w:vMerge w:val="continue"/>
                  <w:tcBorders>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1133" w:type="dxa"/>
                  <w:vMerge w:val="continue"/>
                  <w:tcBorders>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747" w:type="dxa"/>
                  <w:vMerge w:val="continue"/>
                  <w:tcBorders>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总数量</w:t>
                  </w:r>
                </w:p>
              </w:tc>
              <w:tc>
                <w:tcPr>
                  <w:tcW w:w="7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r>
                    <w:rPr>
                      <w:rFonts w:hint="eastAsia" w:ascii="宋体" w:hAnsi="宋体" w:cs="宋体"/>
                      <w:highlight w:val="none"/>
                    </w:rPr>
                    <w:t>自有设备</w:t>
                  </w:r>
                </w:p>
              </w:tc>
              <w:tc>
                <w:tcPr>
                  <w:tcW w:w="994" w:type="dxa"/>
                  <w:vMerge w:val="continue"/>
                  <w:tcBorders>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992" w:type="dxa"/>
                  <w:vMerge w:val="continue"/>
                  <w:tcBorders>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814" w:type="dxa"/>
                  <w:vMerge w:val="continue"/>
                  <w:tcBorders>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811" w:type="dxa"/>
                  <w:vMerge w:val="continue"/>
                  <w:tcBorders>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r>
            <w:tr>
              <w:tblPrEx>
                <w:tblCellMar>
                  <w:top w:w="0" w:type="dxa"/>
                  <w:left w:w="108" w:type="dxa"/>
                  <w:bottom w:w="0" w:type="dxa"/>
                  <w:right w:w="108" w:type="dxa"/>
                </w:tblCellMar>
              </w:tblPrEx>
              <w:trPr>
                <w:trHeight w:val="572" w:hRule="atLeast"/>
              </w:trPr>
              <w:tc>
                <w:tcPr>
                  <w:tcW w:w="9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1</w:t>
                  </w:r>
                </w:p>
              </w:tc>
              <w:tc>
                <w:tcPr>
                  <w:tcW w:w="15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塔吊</w:t>
                  </w:r>
                </w:p>
              </w:tc>
              <w:tc>
                <w:tcPr>
                  <w:tcW w:w="11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5013型</w:t>
                  </w:r>
                </w:p>
              </w:tc>
              <w:tc>
                <w:tcPr>
                  <w:tcW w:w="7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台</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4</w:t>
                  </w:r>
                </w:p>
              </w:tc>
              <w:tc>
                <w:tcPr>
                  <w:tcW w:w="7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1</w:t>
                  </w:r>
                </w:p>
              </w:tc>
              <w:tc>
                <w:tcPr>
                  <w:tcW w:w="99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0.5</w:t>
                  </w:r>
                </w:p>
              </w:tc>
              <w:tc>
                <w:tcPr>
                  <w:tcW w:w="99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1</w:t>
                  </w:r>
                </w:p>
              </w:tc>
              <w:tc>
                <w:tcPr>
                  <w:tcW w:w="814"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r>
                    <w:rPr>
                      <w:rFonts w:hint="eastAsia" w:ascii="宋体" w:hAnsi="宋体" w:cs="宋体"/>
                      <w:highlight w:val="none"/>
                    </w:rPr>
                    <w:t>201</w:t>
                  </w:r>
                  <w:r>
                    <w:rPr>
                      <w:rFonts w:hint="eastAsia" w:ascii="宋体" w:hAnsi="宋体" w:cs="宋体"/>
                      <w:highlight w:val="none"/>
                      <w:lang w:val="en-US" w:eastAsia="zh-CN"/>
                    </w:rPr>
                    <w:t>6</w:t>
                  </w:r>
                  <w:r>
                    <w:rPr>
                      <w:rFonts w:hint="eastAsia" w:ascii="宋体" w:hAnsi="宋体" w:cs="宋体"/>
                      <w:highlight w:val="none"/>
                    </w:rPr>
                    <w:t>年1月后</w:t>
                  </w:r>
                </w:p>
              </w:tc>
              <w:tc>
                <w:tcPr>
                  <w:tcW w:w="811"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r>
                    <w:rPr>
                      <w:rFonts w:hint="eastAsia" w:ascii="宋体" w:hAnsi="宋体" w:eastAsia="宋体" w:cs="宋体"/>
                      <w:color w:val="auto"/>
                      <w:highlight w:val="none"/>
                      <w:lang w:val="en-US" w:eastAsia="zh-CN"/>
                    </w:rPr>
                    <w:t>自有设备需提供购买发票或公证机关出具的公证书</w:t>
                  </w:r>
                </w:p>
              </w:tc>
            </w:tr>
            <w:tr>
              <w:tblPrEx>
                <w:tblCellMar>
                  <w:top w:w="0" w:type="dxa"/>
                  <w:left w:w="108" w:type="dxa"/>
                  <w:bottom w:w="0" w:type="dxa"/>
                  <w:right w:w="108" w:type="dxa"/>
                </w:tblCellMar>
              </w:tblPrEx>
              <w:trPr>
                <w:trHeight w:val="567" w:hRule="atLeast"/>
              </w:trPr>
              <w:tc>
                <w:tcPr>
                  <w:tcW w:w="9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2</w:t>
                  </w:r>
                </w:p>
              </w:tc>
              <w:tc>
                <w:tcPr>
                  <w:tcW w:w="15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升降机</w:t>
                  </w:r>
                </w:p>
              </w:tc>
              <w:tc>
                <w:tcPr>
                  <w:tcW w:w="11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200型</w:t>
                  </w:r>
                </w:p>
              </w:tc>
              <w:tc>
                <w:tcPr>
                  <w:tcW w:w="7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台</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4</w:t>
                  </w:r>
                </w:p>
              </w:tc>
              <w:tc>
                <w:tcPr>
                  <w:tcW w:w="7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p>
              </w:tc>
              <w:tc>
                <w:tcPr>
                  <w:tcW w:w="99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p>
              </w:tc>
              <w:tc>
                <w:tcPr>
                  <w:tcW w:w="99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p>
              </w:tc>
              <w:tc>
                <w:tcPr>
                  <w:tcW w:w="814"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811"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r>
            <w:tr>
              <w:tblPrEx>
                <w:tblCellMar>
                  <w:top w:w="0" w:type="dxa"/>
                  <w:left w:w="108" w:type="dxa"/>
                  <w:bottom w:w="0" w:type="dxa"/>
                  <w:right w:w="108" w:type="dxa"/>
                </w:tblCellMar>
              </w:tblPrEx>
              <w:trPr>
                <w:trHeight w:val="567" w:hRule="atLeast"/>
              </w:trPr>
              <w:tc>
                <w:tcPr>
                  <w:tcW w:w="9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3</w:t>
                  </w:r>
                </w:p>
              </w:tc>
              <w:tc>
                <w:tcPr>
                  <w:tcW w:w="15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液压爬架</w:t>
                  </w:r>
                </w:p>
              </w:tc>
              <w:tc>
                <w:tcPr>
                  <w:tcW w:w="11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3机头</w:t>
                  </w:r>
                </w:p>
              </w:tc>
              <w:tc>
                <w:tcPr>
                  <w:tcW w:w="7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套</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4</w:t>
                  </w:r>
                </w:p>
              </w:tc>
              <w:tc>
                <w:tcPr>
                  <w:tcW w:w="7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2</w:t>
                  </w:r>
                </w:p>
              </w:tc>
              <w:tc>
                <w:tcPr>
                  <w:tcW w:w="99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0.5</w:t>
                  </w:r>
                </w:p>
              </w:tc>
              <w:tc>
                <w:tcPr>
                  <w:tcW w:w="99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0.5</w:t>
                  </w:r>
                </w:p>
              </w:tc>
              <w:tc>
                <w:tcPr>
                  <w:tcW w:w="814"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811"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r>
            <w:tr>
              <w:tblPrEx>
                <w:tblCellMar>
                  <w:top w:w="0" w:type="dxa"/>
                  <w:left w:w="108" w:type="dxa"/>
                  <w:bottom w:w="0" w:type="dxa"/>
                  <w:right w:w="108" w:type="dxa"/>
                </w:tblCellMar>
              </w:tblPrEx>
              <w:trPr>
                <w:trHeight w:val="567" w:hRule="atLeast"/>
              </w:trPr>
              <w:tc>
                <w:tcPr>
                  <w:tcW w:w="9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4</w:t>
                  </w:r>
                </w:p>
              </w:tc>
              <w:tc>
                <w:tcPr>
                  <w:tcW w:w="15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装载机</w:t>
                  </w:r>
                </w:p>
              </w:tc>
              <w:tc>
                <w:tcPr>
                  <w:tcW w:w="11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50型</w:t>
                  </w:r>
                </w:p>
              </w:tc>
              <w:tc>
                <w:tcPr>
                  <w:tcW w:w="7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台</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eastAsia="zh-CN"/>
                    </w:rPr>
                  </w:pPr>
                  <w:r>
                    <w:rPr>
                      <w:rFonts w:hint="eastAsia" w:ascii="宋体" w:hAnsi="宋体" w:cs="宋体"/>
                      <w:highlight w:val="none"/>
                      <w:lang w:val="en-US" w:eastAsia="zh-CN"/>
                    </w:rPr>
                    <w:t>1</w:t>
                  </w:r>
                </w:p>
              </w:tc>
              <w:tc>
                <w:tcPr>
                  <w:tcW w:w="7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p>
              </w:tc>
              <w:tc>
                <w:tcPr>
                  <w:tcW w:w="99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0.5</w:t>
                  </w:r>
                </w:p>
              </w:tc>
              <w:tc>
                <w:tcPr>
                  <w:tcW w:w="99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0.5</w:t>
                  </w:r>
                </w:p>
              </w:tc>
              <w:tc>
                <w:tcPr>
                  <w:tcW w:w="814"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811"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r>
            <w:tr>
              <w:tblPrEx>
                <w:tblCellMar>
                  <w:top w:w="0" w:type="dxa"/>
                  <w:left w:w="108" w:type="dxa"/>
                  <w:bottom w:w="0" w:type="dxa"/>
                  <w:right w:w="108" w:type="dxa"/>
                </w:tblCellMar>
              </w:tblPrEx>
              <w:trPr>
                <w:trHeight w:val="567" w:hRule="atLeast"/>
              </w:trPr>
              <w:tc>
                <w:tcPr>
                  <w:tcW w:w="9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5</w:t>
                  </w:r>
                </w:p>
              </w:tc>
              <w:tc>
                <w:tcPr>
                  <w:tcW w:w="15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吊车</w:t>
                  </w:r>
                </w:p>
              </w:tc>
              <w:tc>
                <w:tcPr>
                  <w:tcW w:w="11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25T</w:t>
                  </w:r>
                </w:p>
              </w:tc>
              <w:tc>
                <w:tcPr>
                  <w:tcW w:w="7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台</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eastAsia="zh-CN"/>
                    </w:rPr>
                  </w:pPr>
                  <w:r>
                    <w:rPr>
                      <w:rFonts w:hint="eastAsia" w:ascii="宋体" w:hAnsi="宋体" w:cs="宋体"/>
                      <w:highlight w:val="none"/>
                      <w:lang w:val="en-US" w:eastAsia="zh-CN"/>
                    </w:rPr>
                    <w:t>1</w:t>
                  </w:r>
                </w:p>
              </w:tc>
              <w:tc>
                <w:tcPr>
                  <w:tcW w:w="7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p>
              </w:tc>
              <w:tc>
                <w:tcPr>
                  <w:tcW w:w="99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1</w:t>
                  </w:r>
                </w:p>
              </w:tc>
              <w:tc>
                <w:tcPr>
                  <w:tcW w:w="99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1</w:t>
                  </w:r>
                </w:p>
              </w:tc>
              <w:tc>
                <w:tcPr>
                  <w:tcW w:w="814"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811"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r>
            <w:tr>
              <w:tblPrEx>
                <w:tblCellMar>
                  <w:top w:w="0" w:type="dxa"/>
                  <w:left w:w="108" w:type="dxa"/>
                  <w:bottom w:w="0" w:type="dxa"/>
                  <w:right w:w="108" w:type="dxa"/>
                </w:tblCellMar>
              </w:tblPrEx>
              <w:trPr>
                <w:trHeight w:val="567" w:hRule="atLeast"/>
              </w:trPr>
              <w:tc>
                <w:tcPr>
                  <w:tcW w:w="9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6</w:t>
                  </w:r>
                </w:p>
              </w:tc>
              <w:tc>
                <w:tcPr>
                  <w:tcW w:w="15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智能张拉压浆机</w:t>
                  </w:r>
                </w:p>
              </w:tc>
              <w:tc>
                <w:tcPr>
                  <w:tcW w:w="11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p>
              </w:tc>
              <w:tc>
                <w:tcPr>
                  <w:tcW w:w="7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套</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cs="宋体"/>
                      <w:highlight w:val="none"/>
                    </w:rPr>
                  </w:pPr>
                  <w:r>
                    <w:rPr>
                      <w:rFonts w:hint="eastAsia" w:ascii="宋体" w:hAnsi="宋体" w:cs="宋体"/>
                      <w:highlight w:val="none"/>
                      <w:lang w:val="en-US" w:eastAsia="zh-CN"/>
                    </w:rPr>
                    <w:t>2</w:t>
                  </w:r>
                </w:p>
              </w:tc>
              <w:tc>
                <w:tcPr>
                  <w:tcW w:w="7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p>
              </w:tc>
              <w:tc>
                <w:tcPr>
                  <w:tcW w:w="99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p>
              </w:tc>
              <w:tc>
                <w:tcPr>
                  <w:tcW w:w="99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both"/>
                    <w:rPr>
                      <w:rFonts w:ascii="宋体" w:hAnsi="宋体" w:cs="宋体"/>
                      <w:highlight w:val="none"/>
                    </w:rPr>
                  </w:pPr>
                </w:p>
              </w:tc>
              <w:tc>
                <w:tcPr>
                  <w:tcW w:w="814"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811"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r>
            <w:tr>
              <w:tblPrEx>
                <w:tblCellMar>
                  <w:top w:w="0" w:type="dxa"/>
                  <w:left w:w="108" w:type="dxa"/>
                  <w:bottom w:w="0" w:type="dxa"/>
                  <w:right w:w="108" w:type="dxa"/>
                </w:tblCellMar>
              </w:tblPrEx>
              <w:trPr>
                <w:trHeight w:val="505" w:hRule="atLeast"/>
              </w:trPr>
              <w:tc>
                <w:tcPr>
                  <w:tcW w:w="9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7</w:t>
                  </w:r>
                </w:p>
              </w:tc>
              <w:tc>
                <w:tcPr>
                  <w:tcW w:w="15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挂篮</w:t>
                  </w:r>
                </w:p>
              </w:tc>
              <w:tc>
                <w:tcPr>
                  <w:tcW w:w="11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both"/>
                    <w:rPr>
                      <w:rFonts w:ascii="宋体" w:hAnsi="宋体" w:cs="宋体"/>
                      <w:highlight w:val="none"/>
                    </w:rPr>
                  </w:pPr>
                </w:p>
              </w:tc>
              <w:tc>
                <w:tcPr>
                  <w:tcW w:w="7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对</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cs="宋体"/>
                      <w:highlight w:val="none"/>
                    </w:rPr>
                  </w:pPr>
                  <w:r>
                    <w:rPr>
                      <w:rFonts w:hint="eastAsia" w:ascii="宋体" w:hAnsi="宋体" w:cs="宋体"/>
                      <w:highlight w:val="none"/>
                      <w:lang w:val="en-US" w:eastAsia="zh-CN"/>
                    </w:rPr>
                    <w:t>4</w:t>
                  </w:r>
                </w:p>
              </w:tc>
              <w:tc>
                <w:tcPr>
                  <w:tcW w:w="7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p>
              </w:tc>
              <w:tc>
                <w:tcPr>
                  <w:tcW w:w="99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p>
              </w:tc>
              <w:tc>
                <w:tcPr>
                  <w:tcW w:w="99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p>
              </w:tc>
              <w:tc>
                <w:tcPr>
                  <w:tcW w:w="814"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811"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r>
            <w:tr>
              <w:tblPrEx>
                <w:tblCellMar>
                  <w:top w:w="0" w:type="dxa"/>
                  <w:left w:w="108" w:type="dxa"/>
                  <w:bottom w:w="0" w:type="dxa"/>
                  <w:right w:w="108" w:type="dxa"/>
                </w:tblCellMar>
              </w:tblPrEx>
              <w:trPr>
                <w:trHeight w:val="567" w:hRule="atLeast"/>
              </w:trPr>
              <w:tc>
                <w:tcPr>
                  <w:tcW w:w="9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ind w:left="0" w:leftChars="0" w:firstLine="0" w:firstLineChars="0"/>
                    <w:jc w:val="center"/>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8</w:t>
                  </w:r>
                </w:p>
              </w:tc>
              <w:tc>
                <w:tcPr>
                  <w:tcW w:w="15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rPr>
                    <w:t>输送泵</w:t>
                  </w:r>
                </w:p>
              </w:tc>
              <w:tc>
                <w:tcPr>
                  <w:tcW w:w="11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ind w:left="0" w:leftChars="0" w:firstLine="0" w:firstLineChars="0"/>
                    <w:jc w:val="center"/>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80型</w:t>
                  </w:r>
                </w:p>
              </w:tc>
              <w:tc>
                <w:tcPr>
                  <w:tcW w:w="7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rPr>
                    <w:t>台</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ind w:left="0" w:leftChars="0" w:firstLine="0" w:firstLineChars="0"/>
                    <w:jc w:val="center"/>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2</w:t>
                  </w:r>
                </w:p>
              </w:tc>
              <w:tc>
                <w:tcPr>
                  <w:tcW w:w="7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p>
              </w:tc>
              <w:tc>
                <w:tcPr>
                  <w:tcW w:w="99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0.5</w:t>
                  </w:r>
                </w:p>
              </w:tc>
              <w:tc>
                <w:tcPr>
                  <w:tcW w:w="99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1</w:t>
                  </w:r>
                </w:p>
              </w:tc>
              <w:tc>
                <w:tcPr>
                  <w:tcW w:w="814"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811"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r>
            <w:tr>
              <w:tblPrEx>
                <w:tblCellMar>
                  <w:top w:w="0" w:type="dxa"/>
                  <w:left w:w="108" w:type="dxa"/>
                  <w:bottom w:w="0" w:type="dxa"/>
                  <w:right w:w="108" w:type="dxa"/>
                </w:tblCellMar>
              </w:tblPrEx>
              <w:trPr>
                <w:trHeight w:val="567" w:hRule="atLeast"/>
              </w:trPr>
              <w:tc>
                <w:tcPr>
                  <w:tcW w:w="9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ind w:left="0" w:leftChars="0" w:firstLine="0" w:firstLineChars="0"/>
                    <w:jc w:val="center"/>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9</w:t>
                  </w:r>
                </w:p>
              </w:tc>
              <w:tc>
                <w:tcPr>
                  <w:tcW w:w="15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rPr>
                    <w:t>盖梁模板</w:t>
                  </w:r>
                </w:p>
              </w:tc>
              <w:tc>
                <w:tcPr>
                  <w:tcW w:w="11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ind w:left="0" w:leftChars="0" w:firstLine="0" w:firstLineChars="0"/>
                    <w:jc w:val="center"/>
                    <w:rPr>
                      <w:rFonts w:ascii="宋体" w:hAnsi="宋体" w:cs="宋体"/>
                      <w:color w:val="auto"/>
                      <w:highlight w:val="none"/>
                    </w:rPr>
                  </w:pPr>
                </w:p>
              </w:tc>
              <w:tc>
                <w:tcPr>
                  <w:tcW w:w="7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rPr>
                    <w:t>套</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ind w:left="0" w:leftChars="0" w:firstLine="0" w:firstLineChars="0"/>
                    <w:jc w:val="center"/>
                    <w:rPr>
                      <w:rFonts w:ascii="宋体" w:hAnsi="宋体" w:cs="宋体"/>
                      <w:color w:val="auto"/>
                      <w:highlight w:val="none"/>
                    </w:rPr>
                  </w:pPr>
                  <w:r>
                    <w:rPr>
                      <w:rFonts w:hint="eastAsia" w:ascii="宋体" w:hAnsi="宋体" w:cs="宋体"/>
                      <w:color w:val="auto"/>
                      <w:highlight w:val="none"/>
                    </w:rPr>
                    <w:t>2</w:t>
                  </w:r>
                </w:p>
              </w:tc>
              <w:tc>
                <w:tcPr>
                  <w:tcW w:w="7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p>
              </w:tc>
              <w:tc>
                <w:tcPr>
                  <w:tcW w:w="99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cs="宋体"/>
                      <w:highlight w:val="none"/>
                    </w:rPr>
                  </w:pPr>
                </w:p>
              </w:tc>
              <w:tc>
                <w:tcPr>
                  <w:tcW w:w="99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cs="宋体"/>
                      <w:highlight w:val="none"/>
                    </w:rPr>
                  </w:pPr>
                </w:p>
              </w:tc>
              <w:tc>
                <w:tcPr>
                  <w:tcW w:w="814"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811"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r>
            <w:tr>
              <w:tblPrEx>
                <w:tblCellMar>
                  <w:top w:w="0" w:type="dxa"/>
                  <w:left w:w="108" w:type="dxa"/>
                  <w:bottom w:w="0" w:type="dxa"/>
                  <w:right w:w="108" w:type="dxa"/>
                </w:tblCellMar>
              </w:tblPrEx>
              <w:trPr>
                <w:trHeight w:val="567" w:hRule="atLeast"/>
              </w:trPr>
              <w:tc>
                <w:tcPr>
                  <w:tcW w:w="92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54"/>
                    <w:kinsoku w:val="0"/>
                    <w:overflowPunct w:val="0"/>
                    <w:spacing w:line="260" w:lineRule="exact"/>
                    <w:jc w:val="center"/>
                    <w:rPr>
                      <w:rFonts w:hint="eastAsia" w:ascii="宋体" w:hAnsi="宋体" w:eastAsia="宋体" w:cs="宋体"/>
                      <w:kern w:val="2"/>
                      <w:sz w:val="21"/>
                      <w:szCs w:val="21"/>
                      <w:highlight w:val="none"/>
                      <w:lang w:val="en-US" w:eastAsia="zh-CN" w:bidi="zh-CN"/>
                    </w:rPr>
                  </w:pPr>
                  <w:r>
                    <w:rPr>
                      <w:rFonts w:hint="eastAsia" w:cs="宋体"/>
                      <w:szCs w:val="21"/>
                      <w:highlight w:val="none"/>
                      <w:lang w:val="en-US" w:eastAsia="zh-CN"/>
                    </w:rPr>
                    <w:t>10</w:t>
                  </w:r>
                </w:p>
              </w:tc>
              <w:tc>
                <w:tcPr>
                  <w:tcW w:w="15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cs="宋体"/>
                      <w:kern w:val="0"/>
                      <w:szCs w:val="21"/>
                      <w:highlight w:val="none"/>
                      <w:lang w:bidi="ar"/>
                    </w:rPr>
                    <w:t>发电机</w:t>
                  </w:r>
                </w:p>
              </w:tc>
              <w:tc>
                <w:tcPr>
                  <w:tcW w:w="113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cs="宋体"/>
                      <w:kern w:val="0"/>
                      <w:szCs w:val="21"/>
                      <w:highlight w:val="none"/>
                      <w:lang w:val="en-US" w:eastAsia="zh-CN" w:bidi="ar"/>
                    </w:rPr>
                    <w:t>300</w:t>
                  </w:r>
                  <w:r>
                    <w:rPr>
                      <w:rFonts w:ascii="宋体" w:hAnsi="宋体" w:cs="宋体"/>
                      <w:kern w:val="0"/>
                      <w:szCs w:val="21"/>
                      <w:highlight w:val="none"/>
                      <w:lang w:bidi="ar"/>
                    </w:rPr>
                    <w:t>KW</w:t>
                  </w:r>
                </w:p>
              </w:tc>
              <w:tc>
                <w:tcPr>
                  <w:tcW w:w="74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台</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cs="宋体"/>
                      <w:kern w:val="0"/>
                      <w:szCs w:val="21"/>
                      <w:highlight w:val="none"/>
                      <w:lang w:bidi="ar"/>
                    </w:rPr>
                    <w:t>1</w:t>
                  </w:r>
                </w:p>
              </w:tc>
              <w:tc>
                <w:tcPr>
                  <w:tcW w:w="7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p>
              </w:tc>
              <w:tc>
                <w:tcPr>
                  <w:tcW w:w="99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cs="宋体"/>
                      <w:highlight w:val="none"/>
                    </w:rPr>
                  </w:pPr>
                </w:p>
              </w:tc>
              <w:tc>
                <w:tcPr>
                  <w:tcW w:w="99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cs="宋体"/>
                      <w:highlight w:val="none"/>
                    </w:rPr>
                  </w:pPr>
                </w:p>
              </w:tc>
              <w:tc>
                <w:tcPr>
                  <w:tcW w:w="814" w:type="dxa"/>
                  <w:tcBorders>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811" w:type="dxa"/>
                  <w:tcBorders>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r>
          </w:tbl>
          <w:p>
            <w:pPr>
              <w:widowControl/>
              <w:numPr>
                <w:ilvl w:val="0"/>
                <w:numId w:val="0"/>
              </w:numPr>
              <w:jc w:val="left"/>
              <w:rPr>
                <w:highlight w:val="none"/>
              </w:rPr>
            </w:pPr>
          </w:p>
          <w:p>
            <w:pPr>
              <w:widowControl/>
              <w:numPr>
                <w:ilvl w:val="0"/>
                <w:numId w:val="0"/>
              </w:numPr>
              <w:ind w:firstLine="360" w:firstLineChars="200"/>
              <w:jc w:val="left"/>
              <w:rPr>
                <w:rFonts w:hint="eastAsia" w:ascii="宋体" w:hAnsi="宋体" w:eastAsia="宋体" w:cs="宋体"/>
                <w:sz w:val="18"/>
                <w:szCs w:val="18"/>
                <w:highlight w:val="none"/>
              </w:rPr>
            </w:pPr>
          </w:p>
          <w:p>
            <w:pPr>
              <w:widowControl/>
              <w:numPr>
                <w:ilvl w:val="0"/>
                <w:numId w:val="0"/>
              </w:numPr>
              <w:ind w:firstLine="360" w:firstLineChars="200"/>
              <w:jc w:val="left"/>
              <w:rPr>
                <w:rFonts w:hint="eastAsia" w:ascii="宋体" w:hAnsi="宋体" w:eastAsia="宋体" w:cs="宋体"/>
                <w:sz w:val="18"/>
                <w:szCs w:val="18"/>
                <w:highlight w:val="none"/>
              </w:rPr>
            </w:pPr>
            <w:r>
              <w:rPr>
                <w:rFonts w:hint="eastAsia" w:ascii="宋体" w:hAnsi="宋体" w:eastAsia="宋体" w:cs="宋体"/>
                <w:sz w:val="18"/>
                <w:szCs w:val="18"/>
                <w:highlight w:val="none"/>
              </w:rPr>
              <w:t>注：1、若监理工程师或招标人认为投标人配备的机械设备不能满足现场施工的需要，或不能保证工程质量和进度时，招标人有权要求投标人增加。</w:t>
            </w:r>
          </w:p>
          <w:p>
            <w:pPr>
              <w:ind w:firstLine="36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rPr>
              <w:t>2、本表中的总数量为承包人中标后向发包人承诺的投入最低设备要求，并以书面形式纳入合同附件。</w:t>
            </w:r>
          </w:p>
          <w:p>
            <w:pPr>
              <w:widowControl/>
              <w:numPr>
                <w:ilvl w:val="0"/>
                <w:numId w:val="0"/>
              </w:numPr>
              <w:ind w:firstLine="360" w:firstLineChars="200"/>
              <w:jc w:val="left"/>
              <w:rPr>
                <w:rFonts w:ascii="宋体" w:hAnsi="宋体" w:cs="宋体"/>
                <w:kern w:val="0"/>
                <w:sz w:val="18"/>
                <w:szCs w:val="18"/>
                <w:highlight w:val="none"/>
                <w:lang w:bidi="ar"/>
              </w:rPr>
            </w:pPr>
            <w:r>
              <w:rPr>
                <w:rStyle w:val="28"/>
                <w:rFonts w:hint="eastAsia" w:ascii="宋体" w:hAnsi="宋体" w:eastAsia="宋体" w:cs="宋体"/>
                <w:bCs/>
                <w:color w:val="auto"/>
                <w:sz w:val="18"/>
                <w:szCs w:val="18"/>
                <w:highlight w:val="none"/>
                <w:lang w:val="en-US" w:eastAsia="zh-CN"/>
              </w:rPr>
              <w:t>3</w:t>
            </w:r>
            <w:r>
              <w:rPr>
                <w:rStyle w:val="28"/>
                <w:rFonts w:hint="eastAsia" w:ascii="宋体" w:hAnsi="宋体" w:eastAsia="宋体" w:cs="宋体"/>
                <w:bCs/>
                <w:color w:val="auto"/>
                <w:sz w:val="18"/>
                <w:szCs w:val="18"/>
                <w:highlight w:val="none"/>
              </w:rPr>
              <w:t>、设备需具备施工能力满足实际施工需要，自有设备以购买发票或公证机关出具的公证书为准。</w:t>
            </w:r>
          </w:p>
        </w:tc>
      </w:tr>
    </w:tbl>
    <w:p>
      <w:pPr>
        <w:pStyle w:val="2"/>
        <w:ind w:firstLine="0"/>
        <w:jc w:val="left"/>
        <w:rPr>
          <w:rFonts w:ascii="宋体" w:hAnsi="宋体" w:eastAsia="宋体" w:cs="宋体"/>
          <w:b/>
          <w:sz w:val="28"/>
          <w:szCs w:val="28"/>
          <w:highlight w:val="none"/>
        </w:rPr>
      </w:pPr>
    </w:p>
    <w:p>
      <w:pPr>
        <w:rPr>
          <w:rFonts w:ascii="宋体" w:hAnsi="宋体" w:eastAsia="宋体" w:cs="宋体"/>
          <w:b/>
          <w:sz w:val="28"/>
          <w:szCs w:val="28"/>
          <w:highlight w:val="none"/>
        </w:rPr>
      </w:pPr>
    </w:p>
    <w:p>
      <w:pPr>
        <w:pStyle w:val="2"/>
        <w:rPr>
          <w:rFonts w:hint="eastAsia" w:ascii="宋体" w:hAnsi="宋体" w:cs="宋体"/>
          <w:b/>
          <w:sz w:val="28"/>
          <w:szCs w:val="28"/>
          <w:highlight w:val="none"/>
          <w:lang w:val="en-US" w:eastAsia="zh-CN"/>
        </w:rPr>
      </w:pPr>
    </w:p>
    <w:p>
      <w:pPr>
        <w:pStyle w:val="2"/>
        <w:rPr>
          <w:rFonts w:hint="eastAsia" w:ascii="宋体" w:hAnsi="宋体" w:cs="宋体"/>
          <w:b/>
          <w:sz w:val="28"/>
          <w:szCs w:val="28"/>
          <w:highlight w:val="none"/>
          <w:lang w:val="en-US" w:eastAsia="zh-CN"/>
        </w:rPr>
      </w:pPr>
    </w:p>
    <w:p>
      <w:pPr>
        <w:pStyle w:val="2"/>
        <w:rPr>
          <w:rFonts w:hint="eastAsia" w:ascii="宋体" w:hAnsi="宋体" w:cs="宋体"/>
          <w:b/>
          <w:sz w:val="28"/>
          <w:szCs w:val="28"/>
          <w:highlight w:val="none"/>
          <w:lang w:val="en-US" w:eastAsia="zh-CN"/>
        </w:rPr>
      </w:pPr>
    </w:p>
    <w:p>
      <w:pPr>
        <w:pStyle w:val="2"/>
        <w:rPr>
          <w:rFonts w:hint="eastAsia" w:ascii="宋体" w:hAnsi="宋体" w:cs="宋体"/>
          <w:b/>
          <w:sz w:val="28"/>
          <w:szCs w:val="28"/>
          <w:highlight w:val="none"/>
          <w:lang w:val="en-US" w:eastAsia="zh-CN"/>
        </w:rPr>
      </w:pPr>
    </w:p>
    <w:p>
      <w:pPr>
        <w:pStyle w:val="2"/>
        <w:rPr>
          <w:rFonts w:hint="default" w:ascii="宋体" w:hAnsi="宋体" w:eastAsia="仿宋" w:cs="宋体"/>
          <w:b/>
          <w:sz w:val="28"/>
          <w:szCs w:val="28"/>
          <w:highlight w:val="none"/>
          <w:lang w:val="en-US" w:eastAsia="zh-CN"/>
        </w:rPr>
      </w:pPr>
      <w:r>
        <w:rPr>
          <w:rFonts w:hint="eastAsia" w:ascii="宋体" w:hAnsi="宋体" w:cs="宋体"/>
          <w:b/>
          <w:sz w:val="28"/>
          <w:szCs w:val="28"/>
          <w:highlight w:val="none"/>
          <w:lang w:val="en-US" w:eastAsia="zh-CN"/>
        </w:rPr>
        <w:t>附表</w:t>
      </w:r>
      <w:r>
        <w:rPr>
          <w:rFonts w:hint="eastAsia" w:ascii="宋体" w:hAnsi="宋体" w:cs="宋体"/>
          <w:b/>
          <w:sz w:val="28"/>
          <w:szCs w:val="28"/>
          <w:lang w:val="en-US" w:eastAsia="zh-CN"/>
        </w:rPr>
        <w:t>四</w:t>
      </w:r>
      <w:r>
        <w:rPr>
          <w:rFonts w:hint="eastAsia" w:ascii="宋体" w:hAnsi="宋体" w:cs="宋体"/>
          <w:b/>
          <w:sz w:val="28"/>
          <w:szCs w:val="28"/>
          <w:highlight w:val="none"/>
          <w:lang w:val="en-US" w:eastAsia="zh-CN"/>
        </w:rPr>
        <w:t>：</w:t>
      </w:r>
    </w:p>
    <w:tbl>
      <w:tblPr>
        <w:tblStyle w:val="23"/>
        <w:tblW w:w="0" w:type="auto"/>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trPr>
        <w:tc>
          <w:tcPr>
            <w:tcW w:w="10020" w:type="dxa"/>
            <w:tcBorders>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color w:val="auto"/>
                <w:kern w:val="0"/>
                <w:sz w:val="28"/>
                <w:szCs w:val="28"/>
                <w:highlight w:val="none"/>
                <w:u w:val="none"/>
                <w:lang w:val="en-US" w:eastAsia="zh-CN" w:bidi="ar"/>
              </w:rPr>
              <w:t>泸定至石棉高速公路TJ4标段桥梁工程</w:t>
            </w:r>
            <w:r>
              <w:rPr>
                <w:rFonts w:hint="eastAsia" w:ascii="仿宋" w:hAnsi="仿宋" w:eastAsia="仿宋" w:cs="仿宋"/>
                <w:b/>
                <w:bCs/>
                <w:color w:val="auto"/>
                <w:sz w:val="28"/>
                <w:szCs w:val="28"/>
                <w:highlight w:val="none"/>
                <w:lang w:val="en-US" w:eastAsia="zh-CN"/>
              </w:rPr>
              <w:t>劳务合作</w:t>
            </w:r>
            <w:r>
              <w:rPr>
                <w:rFonts w:hint="eastAsia" w:ascii="仿宋" w:hAnsi="仿宋" w:eastAsia="仿宋" w:cs="仿宋"/>
                <w:b/>
                <w:bCs/>
                <w:color w:val="auto"/>
                <w:sz w:val="28"/>
                <w:szCs w:val="28"/>
                <w:highlight w:val="none"/>
                <w:lang w:eastAsia="zh-CN"/>
              </w:rPr>
              <w:t>各分段拟</w:t>
            </w:r>
            <w:r>
              <w:rPr>
                <w:rFonts w:hint="eastAsia" w:ascii="仿宋" w:hAnsi="仿宋" w:eastAsia="仿宋" w:cs="仿宋"/>
                <w:b/>
                <w:i w:val="0"/>
                <w:color w:val="auto"/>
                <w:kern w:val="0"/>
                <w:sz w:val="28"/>
                <w:szCs w:val="28"/>
                <w:highlight w:val="none"/>
                <w:u w:val="none"/>
                <w:lang w:val="en-US" w:eastAsia="zh-CN" w:bidi="ar"/>
              </w:rPr>
              <w:t>投入设备明细表</w:t>
            </w:r>
          </w:p>
          <w:p>
            <w:pPr>
              <w:keepNext w:val="0"/>
              <w:keepLines w:val="0"/>
              <w:widowControl/>
              <w:suppressLineNumbers w:val="0"/>
              <w:jc w:val="center"/>
              <w:textAlignment w:val="center"/>
              <w:rPr>
                <w:rFonts w:hint="eastAsia" w:ascii="仿宋" w:hAnsi="仿宋" w:eastAsia="仿宋" w:cs="仿宋"/>
                <w:b/>
                <w:bCs/>
                <w:i w:val="0"/>
                <w:color w:val="auto"/>
                <w:kern w:val="2"/>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(最低要求）</w:t>
            </w:r>
          </w:p>
          <w:p>
            <w:pPr>
              <w:widowControl/>
              <w:jc w:val="center"/>
              <w:textAlignment w:val="center"/>
              <w:rPr>
                <w:rFonts w:ascii="宋体" w:hAnsi="宋体" w:cs="宋体"/>
                <w:b/>
                <w:sz w:val="28"/>
                <w:szCs w:val="28"/>
                <w:highlight w:val="none"/>
              </w:rPr>
            </w:pPr>
            <w:r>
              <w:rPr>
                <w:rFonts w:hint="eastAsia" w:ascii="仿宋" w:hAnsi="仿宋" w:eastAsia="仿宋" w:cs="仿宋"/>
                <w:b/>
                <w:bCs/>
                <w:i w:val="0"/>
                <w:color w:val="auto"/>
                <w:kern w:val="2"/>
                <w:sz w:val="28"/>
                <w:szCs w:val="28"/>
                <w:highlight w:val="none"/>
                <w:u w:val="none"/>
                <w:lang w:val="en-US" w:eastAsia="zh-CN" w:bidi="ar"/>
              </w:rPr>
              <w:t>适用于TJ4-12</w:t>
            </w:r>
            <w:r>
              <w:rPr>
                <w:rFonts w:hint="eastAsia" w:ascii="仿宋" w:hAnsi="仿宋" w:eastAsia="仿宋" w:cs="仿宋"/>
                <w:b/>
                <w:bCs/>
                <w:color w:val="auto"/>
                <w:kern w:val="2"/>
                <w:sz w:val="28"/>
                <w:szCs w:val="28"/>
                <w:highlight w:val="none"/>
                <w:u w:val="none"/>
                <w:lang w:eastAsia="zh-CN" w:bidi="ar"/>
              </w:rPr>
              <w:t>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trPr>
        <w:tc>
          <w:tcPr>
            <w:tcW w:w="10020" w:type="dxa"/>
            <w:tcBorders>
              <w:tl2br w:val="nil"/>
              <w:tr2bl w:val="nil"/>
            </w:tcBorders>
            <w:noWrap w:val="0"/>
            <w:tcMar>
              <w:top w:w="15" w:type="dxa"/>
              <w:left w:w="15" w:type="dxa"/>
              <w:right w:w="15" w:type="dxa"/>
            </w:tcMar>
            <w:vAlign w:val="center"/>
          </w:tcPr>
          <w:tbl>
            <w:tblPr>
              <w:tblStyle w:val="23"/>
              <w:tblW w:w="0" w:type="auto"/>
              <w:tblInd w:w="221" w:type="dxa"/>
              <w:tblLayout w:type="fixed"/>
              <w:tblCellMar>
                <w:top w:w="0" w:type="dxa"/>
                <w:left w:w="108" w:type="dxa"/>
                <w:bottom w:w="0" w:type="dxa"/>
                <w:right w:w="108" w:type="dxa"/>
              </w:tblCellMar>
            </w:tblPr>
            <w:tblGrid>
              <w:gridCol w:w="680"/>
              <w:gridCol w:w="1217"/>
              <w:gridCol w:w="883"/>
              <w:gridCol w:w="1034"/>
              <w:gridCol w:w="900"/>
              <w:gridCol w:w="816"/>
              <w:gridCol w:w="1117"/>
              <w:gridCol w:w="767"/>
              <w:gridCol w:w="766"/>
              <w:gridCol w:w="1084"/>
            </w:tblGrid>
            <w:tr>
              <w:tblPrEx>
                <w:tblCellMar>
                  <w:top w:w="0" w:type="dxa"/>
                  <w:left w:w="108" w:type="dxa"/>
                  <w:bottom w:w="0" w:type="dxa"/>
                  <w:right w:w="108" w:type="dxa"/>
                </w:tblCellMar>
              </w:tblPrEx>
              <w:trPr>
                <w:trHeight w:val="395" w:hRule="atLeast"/>
              </w:trPr>
              <w:tc>
                <w:tcPr>
                  <w:tcW w:w="680"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r>
                    <w:rPr>
                      <w:rFonts w:hint="eastAsia" w:ascii="宋体" w:hAnsi="宋体" w:cs="宋体"/>
                      <w:highlight w:val="none"/>
                    </w:rPr>
                    <w:t>序号</w:t>
                  </w:r>
                </w:p>
              </w:tc>
              <w:tc>
                <w:tcPr>
                  <w:tcW w:w="1217"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r>
                    <w:rPr>
                      <w:rFonts w:hint="eastAsia" w:ascii="宋体" w:hAnsi="宋体" w:cs="宋体"/>
                      <w:highlight w:val="none"/>
                    </w:rPr>
                    <w:t>机械设备名称</w:t>
                  </w:r>
                </w:p>
              </w:tc>
              <w:tc>
                <w:tcPr>
                  <w:tcW w:w="883"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r>
                    <w:rPr>
                      <w:rFonts w:hint="eastAsia" w:ascii="宋体" w:hAnsi="宋体" w:cs="宋体"/>
                      <w:highlight w:val="none"/>
                    </w:rPr>
                    <w:t>规格、型号</w:t>
                  </w:r>
                </w:p>
              </w:tc>
              <w:tc>
                <w:tcPr>
                  <w:tcW w:w="1034"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ind w:firstLine="210" w:firstLineChars="100"/>
                    <w:jc w:val="left"/>
                    <w:rPr>
                      <w:rFonts w:ascii="宋体" w:hAnsi="宋体" w:cs="宋体"/>
                      <w:highlight w:val="none"/>
                    </w:rPr>
                  </w:pPr>
                  <w:r>
                    <w:rPr>
                      <w:rFonts w:hint="eastAsia" w:ascii="宋体" w:hAnsi="宋体" w:cs="宋体"/>
                      <w:highlight w:val="none"/>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r>
                    <w:rPr>
                      <w:rFonts w:hint="eastAsia" w:ascii="宋体" w:hAnsi="宋体" w:cs="宋体"/>
                      <w:highlight w:val="none"/>
                    </w:rPr>
                    <w:t>基本要求</w:t>
                  </w:r>
                </w:p>
              </w:tc>
              <w:tc>
                <w:tcPr>
                  <w:tcW w:w="1117"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r>
                    <w:rPr>
                      <w:rFonts w:hint="eastAsia" w:ascii="宋体" w:hAnsi="宋体" w:cs="宋体"/>
                      <w:highlight w:val="none"/>
                    </w:rPr>
                    <w:t>每增加一台自有设备加分值</w:t>
                  </w:r>
                </w:p>
              </w:tc>
              <w:tc>
                <w:tcPr>
                  <w:tcW w:w="767"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r>
                    <w:rPr>
                      <w:rFonts w:hint="eastAsia" w:ascii="宋体" w:hAnsi="宋体" w:cs="宋体"/>
                      <w:highlight w:val="none"/>
                    </w:rPr>
                    <w:t>加分上限</w:t>
                  </w:r>
                </w:p>
              </w:tc>
              <w:tc>
                <w:tcPr>
                  <w:tcW w:w="766"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r>
                    <w:rPr>
                      <w:rFonts w:hint="eastAsia" w:ascii="宋体" w:hAnsi="宋体" w:cs="宋体"/>
                      <w:highlight w:val="none"/>
                    </w:rPr>
                    <w:t>出厂日期</w:t>
                  </w:r>
                </w:p>
              </w:tc>
              <w:tc>
                <w:tcPr>
                  <w:tcW w:w="1084"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ind w:firstLine="210" w:firstLineChars="100"/>
                    <w:jc w:val="left"/>
                    <w:rPr>
                      <w:rFonts w:ascii="宋体" w:hAnsi="宋体" w:cs="宋体"/>
                      <w:highlight w:val="none"/>
                    </w:rPr>
                  </w:pPr>
                  <w:r>
                    <w:rPr>
                      <w:rFonts w:hint="eastAsia" w:ascii="宋体" w:hAnsi="宋体" w:cs="宋体"/>
                      <w:highlight w:val="none"/>
                    </w:rPr>
                    <w:t>备注</w:t>
                  </w:r>
                </w:p>
              </w:tc>
            </w:tr>
            <w:tr>
              <w:tblPrEx>
                <w:tblCellMar>
                  <w:top w:w="0" w:type="dxa"/>
                  <w:left w:w="108" w:type="dxa"/>
                  <w:bottom w:w="0" w:type="dxa"/>
                  <w:right w:w="108" w:type="dxa"/>
                </w:tblCellMar>
              </w:tblPrEx>
              <w:trPr>
                <w:trHeight w:val="379" w:hRule="atLeast"/>
              </w:trPr>
              <w:tc>
                <w:tcPr>
                  <w:tcW w:w="680" w:type="dxa"/>
                  <w:vMerge w:val="continue"/>
                  <w:tcBorders>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1217" w:type="dxa"/>
                  <w:vMerge w:val="continue"/>
                  <w:tcBorders>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883" w:type="dxa"/>
                  <w:vMerge w:val="continue"/>
                  <w:tcBorders>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1034" w:type="dxa"/>
                  <w:vMerge w:val="continue"/>
                  <w:tcBorders>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r>
                    <w:rPr>
                      <w:rFonts w:hint="eastAsia" w:ascii="宋体" w:hAnsi="宋体" w:cs="宋体"/>
                      <w:highlight w:val="none"/>
                    </w:rPr>
                    <w:t>总数量</w:t>
                  </w:r>
                </w:p>
              </w:tc>
              <w:tc>
                <w:tcPr>
                  <w:tcW w:w="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r>
                    <w:rPr>
                      <w:rFonts w:hint="eastAsia" w:ascii="宋体" w:hAnsi="宋体" w:cs="宋体"/>
                      <w:highlight w:val="none"/>
                    </w:rPr>
                    <w:t>自有设备</w:t>
                  </w:r>
                </w:p>
              </w:tc>
              <w:tc>
                <w:tcPr>
                  <w:tcW w:w="1117" w:type="dxa"/>
                  <w:vMerge w:val="continue"/>
                  <w:tcBorders>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767" w:type="dxa"/>
                  <w:vMerge w:val="continue"/>
                  <w:tcBorders>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766" w:type="dxa"/>
                  <w:vMerge w:val="continue"/>
                  <w:tcBorders>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1084" w:type="dxa"/>
                  <w:vMerge w:val="continue"/>
                  <w:tcBorders>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r>
            <w:tr>
              <w:tblPrEx>
                <w:tblCellMar>
                  <w:top w:w="0" w:type="dxa"/>
                  <w:left w:w="108" w:type="dxa"/>
                  <w:bottom w:w="0" w:type="dxa"/>
                  <w:right w:w="108" w:type="dxa"/>
                </w:tblCellMar>
              </w:tblPrEx>
              <w:trPr>
                <w:trHeight w:val="572" w:hRule="atLeast"/>
              </w:trPr>
              <w:tc>
                <w:tcPr>
                  <w:tcW w:w="6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1</w:t>
                  </w:r>
                </w:p>
              </w:tc>
              <w:tc>
                <w:tcPr>
                  <w:tcW w:w="12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塔吊</w:t>
                  </w:r>
                </w:p>
              </w:tc>
              <w:tc>
                <w:tcPr>
                  <w:tcW w:w="8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5013型</w:t>
                  </w:r>
                </w:p>
              </w:tc>
              <w:tc>
                <w:tcPr>
                  <w:tcW w:w="103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6</w:t>
                  </w:r>
                </w:p>
              </w:tc>
              <w:tc>
                <w:tcPr>
                  <w:tcW w:w="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2</w:t>
                  </w:r>
                </w:p>
              </w:tc>
              <w:tc>
                <w:tcPr>
                  <w:tcW w:w="11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1</w:t>
                  </w:r>
                </w:p>
              </w:tc>
              <w:tc>
                <w:tcPr>
                  <w:tcW w:w="766"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r>
                    <w:rPr>
                      <w:rFonts w:hint="eastAsia" w:ascii="宋体" w:hAnsi="宋体" w:cs="宋体"/>
                      <w:highlight w:val="none"/>
                    </w:rPr>
                    <w:t>201</w:t>
                  </w:r>
                  <w:r>
                    <w:rPr>
                      <w:rFonts w:hint="eastAsia" w:ascii="宋体" w:hAnsi="宋体" w:cs="宋体"/>
                      <w:highlight w:val="none"/>
                      <w:lang w:val="en-US" w:eastAsia="zh-CN"/>
                    </w:rPr>
                    <w:t>6</w:t>
                  </w:r>
                  <w:r>
                    <w:rPr>
                      <w:rFonts w:hint="eastAsia" w:ascii="宋体" w:hAnsi="宋体" w:cs="宋体"/>
                      <w:highlight w:val="none"/>
                    </w:rPr>
                    <w:t>年1月后</w:t>
                  </w:r>
                </w:p>
              </w:tc>
              <w:tc>
                <w:tcPr>
                  <w:tcW w:w="1084"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r>
                    <w:rPr>
                      <w:rFonts w:hint="eastAsia" w:ascii="宋体" w:hAnsi="宋体" w:eastAsia="宋体" w:cs="宋体"/>
                      <w:color w:val="auto"/>
                      <w:highlight w:val="none"/>
                      <w:lang w:val="en-US" w:eastAsia="zh-CN"/>
                    </w:rPr>
                    <w:t>自有设备需提供购买发票或公证机关出具的公证书</w:t>
                  </w:r>
                </w:p>
              </w:tc>
            </w:tr>
            <w:tr>
              <w:tblPrEx>
                <w:tblCellMar>
                  <w:top w:w="0" w:type="dxa"/>
                  <w:left w:w="108" w:type="dxa"/>
                  <w:bottom w:w="0" w:type="dxa"/>
                  <w:right w:w="108" w:type="dxa"/>
                </w:tblCellMar>
              </w:tblPrEx>
              <w:trPr>
                <w:trHeight w:val="567" w:hRule="atLeast"/>
              </w:trPr>
              <w:tc>
                <w:tcPr>
                  <w:tcW w:w="6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2</w:t>
                  </w:r>
                </w:p>
              </w:tc>
              <w:tc>
                <w:tcPr>
                  <w:tcW w:w="12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升降机</w:t>
                  </w:r>
                </w:p>
              </w:tc>
              <w:tc>
                <w:tcPr>
                  <w:tcW w:w="8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200型</w:t>
                  </w:r>
                </w:p>
              </w:tc>
              <w:tc>
                <w:tcPr>
                  <w:tcW w:w="103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6</w:t>
                  </w:r>
                </w:p>
              </w:tc>
              <w:tc>
                <w:tcPr>
                  <w:tcW w:w="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p>
              </w:tc>
              <w:tc>
                <w:tcPr>
                  <w:tcW w:w="11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p>
              </w:tc>
              <w:tc>
                <w:tcPr>
                  <w:tcW w:w="7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p>
              </w:tc>
              <w:tc>
                <w:tcPr>
                  <w:tcW w:w="766"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1084"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r>
            <w:tr>
              <w:tblPrEx>
                <w:tblCellMar>
                  <w:top w:w="0" w:type="dxa"/>
                  <w:left w:w="108" w:type="dxa"/>
                  <w:bottom w:w="0" w:type="dxa"/>
                  <w:right w:w="108" w:type="dxa"/>
                </w:tblCellMar>
              </w:tblPrEx>
              <w:trPr>
                <w:trHeight w:val="567" w:hRule="atLeast"/>
              </w:trPr>
              <w:tc>
                <w:tcPr>
                  <w:tcW w:w="6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3</w:t>
                  </w:r>
                </w:p>
              </w:tc>
              <w:tc>
                <w:tcPr>
                  <w:tcW w:w="12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液压爬架</w:t>
                  </w:r>
                </w:p>
              </w:tc>
              <w:tc>
                <w:tcPr>
                  <w:tcW w:w="8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p>
              </w:tc>
              <w:tc>
                <w:tcPr>
                  <w:tcW w:w="103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套</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6</w:t>
                  </w:r>
                </w:p>
              </w:tc>
              <w:tc>
                <w:tcPr>
                  <w:tcW w:w="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1</w:t>
                  </w:r>
                </w:p>
              </w:tc>
              <w:tc>
                <w:tcPr>
                  <w:tcW w:w="11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0.5</w:t>
                  </w:r>
                </w:p>
              </w:tc>
              <w:tc>
                <w:tcPr>
                  <w:tcW w:w="766"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1084"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r>
            <w:tr>
              <w:tblPrEx>
                <w:tblCellMar>
                  <w:top w:w="0" w:type="dxa"/>
                  <w:left w:w="108" w:type="dxa"/>
                  <w:bottom w:w="0" w:type="dxa"/>
                  <w:right w:w="108" w:type="dxa"/>
                </w:tblCellMar>
              </w:tblPrEx>
              <w:trPr>
                <w:trHeight w:val="567" w:hRule="atLeast"/>
              </w:trPr>
              <w:tc>
                <w:tcPr>
                  <w:tcW w:w="6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4</w:t>
                  </w:r>
                </w:p>
              </w:tc>
              <w:tc>
                <w:tcPr>
                  <w:tcW w:w="12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装载机</w:t>
                  </w:r>
                </w:p>
              </w:tc>
              <w:tc>
                <w:tcPr>
                  <w:tcW w:w="8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50型</w:t>
                  </w:r>
                </w:p>
              </w:tc>
              <w:tc>
                <w:tcPr>
                  <w:tcW w:w="103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eastAsia="zh-CN"/>
                    </w:rPr>
                  </w:pPr>
                  <w:r>
                    <w:rPr>
                      <w:rFonts w:hint="eastAsia" w:ascii="宋体" w:hAnsi="宋体" w:cs="宋体"/>
                      <w:highlight w:val="none"/>
                      <w:lang w:val="en-US" w:eastAsia="zh-CN"/>
                    </w:rPr>
                    <w:t>1</w:t>
                  </w:r>
                </w:p>
              </w:tc>
              <w:tc>
                <w:tcPr>
                  <w:tcW w:w="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0.5</w:t>
                  </w:r>
                </w:p>
              </w:tc>
              <w:tc>
                <w:tcPr>
                  <w:tcW w:w="766"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1084"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r>
            <w:tr>
              <w:tblPrEx>
                <w:tblCellMar>
                  <w:top w:w="0" w:type="dxa"/>
                  <w:left w:w="108" w:type="dxa"/>
                  <w:bottom w:w="0" w:type="dxa"/>
                  <w:right w:w="108" w:type="dxa"/>
                </w:tblCellMar>
              </w:tblPrEx>
              <w:trPr>
                <w:trHeight w:val="567" w:hRule="atLeast"/>
              </w:trPr>
              <w:tc>
                <w:tcPr>
                  <w:tcW w:w="6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5</w:t>
                  </w:r>
                </w:p>
              </w:tc>
              <w:tc>
                <w:tcPr>
                  <w:tcW w:w="12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吊车</w:t>
                  </w:r>
                </w:p>
              </w:tc>
              <w:tc>
                <w:tcPr>
                  <w:tcW w:w="8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25T</w:t>
                  </w:r>
                </w:p>
              </w:tc>
              <w:tc>
                <w:tcPr>
                  <w:tcW w:w="103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eastAsia="zh-CN"/>
                    </w:rPr>
                  </w:pPr>
                  <w:r>
                    <w:rPr>
                      <w:rFonts w:hint="eastAsia" w:ascii="宋体" w:hAnsi="宋体" w:cs="宋体"/>
                      <w:highlight w:val="none"/>
                      <w:lang w:val="en-US" w:eastAsia="zh-CN"/>
                    </w:rPr>
                    <w:t>1</w:t>
                  </w:r>
                </w:p>
              </w:tc>
              <w:tc>
                <w:tcPr>
                  <w:tcW w:w="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p>
              </w:tc>
              <w:tc>
                <w:tcPr>
                  <w:tcW w:w="11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1</w:t>
                  </w:r>
                </w:p>
              </w:tc>
              <w:tc>
                <w:tcPr>
                  <w:tcW w:w="7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1</w:t>
                  </w:r>
                </w:p>
              </w:tc>
              <w:tc>
                <w:tcPr>
                  <w:tcW w:w="766"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1084"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r>
            <w:tr>
              <w:tblPrEx>
                <w:tblCellMar>
                  <w:top w:w="0" w:type="dxa"/>
                  <w:left w:w="108" w:type="dxa"/>
                  <w:bottom w:w="0" w:type="dxa"/>
                  <w:right w:w="108" w:type="dxa"/>
                </w:tblCellMar>
              </w:tblPrEx>
              <w:trPr>
                <w:trHeight w:val="567" w:hRule="atLeast"/>
              </w:trPr>
              <w:tc>
                <w:tcPr>
                  <w:tcW w:w="6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6</w:t>
                  </w:r>
                </w:p>
              </w:tc>
              <w:tc>
                <w:tcPr>
                  <w:tcW w:w="12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智能张拉压浆机</w:t>
                  </w:r>
                </w:p>
              </w:tc>
              <w:tc>
                <w:tcPr>
                  <w:tcW w:w="8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p>
              </w:tc>
              <w:tc>
                <w:tcPr>
                  <w:tcW w:w="103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套</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2</w:t>
                  </w:r>
                </w:p>
              </w:tc>
              <w:tc>
                <w:tcPr>
                  <w:tcW w:w="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p>
              </w:tc>
              <w:tc>
                <w:tcPr>
                  <w:tcW w:w="11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p>
              </w:tc>
              <w:tc>
                <w:tcPr>
                  <w:tcW w:w="7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both"/>
                    <w:rPr>
                      <w:rFonts w:ascii="宋体" w:hAnsi="宋体" w:cs="宋体"/>
                      <w:highlight w:val="none"/>
                    </w:rPr>
                  </w:pPr>
                </w:p>
              </w:tc>
              <w:tc>
                <w:tcPr>
                  <w:tcW w:w="766"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1084"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r>
            <w:tr>
              <w:tblPrEx>
                <w:tblCellMar>
                  <w:top w:w="0" w:type="dxa"/>
                  <w:left w:w="108" w:type="dxa"/>
                  <w:bottom w:w="0" w:type="dxa"/>
                  <w:right w:w="108" w:type="dxa"/>
                </w:tblCellMar>
              </w:tblPrEx>
              <w:trPr>
                <w:trHeight w:val="505" w:hRule="atLeast"/>
              </w:trPr>
              <w:tc>
                <w:tcPr>
                  <w:tcW w:w="6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r>
                    <w:rPr>
                      <w:rFonts w:hint="eastAsia" w:ascii="宋体" w:hAnsi="宋体" w:cs="宋体"/>
                      <w:highlight w:val="none"/>
                    </w:rPr>
                    <w:t>7</w:t>
                  </w:r>
                </w:p>
              </w:tc>
              <w:tc>
                <w:tcPr>
                  <w:tcW w:w="12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挂篮</w:t>
                  </w:r>
                </w:p>
              </w:tc>
              <w:tc>
                <w:tcPr>
                  <w:tcW w:w="8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both"/>
                    <w:rPr>
                      <w:rFonts w:ascii="宋体" w:hAnsi="宋体" w:cs="宋体"/>
                      <w:highlight w:val="none"/>
                    </w:rPr>
                  </w:pPr>
                </w:p>
              </w:tc>
              <w:tc>
                <w:tcPr>
                  <w:tcW w:w="103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对</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6</w:t>
                  </w:r>
                </w:p>
              </w:tc>
              <w:tc>
                <w:tcPr>
                  <w:tcW w:w="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p>
              </w:tc>
              <w:tc>
                <w:tcPr>
                  <w:tcW w:w="11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p>
              </w:tc>
              <w:tc>
                <w:tcPr>
                  <w:tcW w:w="7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p>
              </w:tc>
              <w:tc>
                <w:tcPr>
                  <w:tcW w:w="766"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1084"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r>
            <w:tr>
              <w:tblPrEx>
                <w:tblCellMar>
                  <w:top w:w="0" w:type="dxa"/>
                  <w:left w:w="108" w:type="dxa"/>
                  <w:bottom w:w="0" w:type="dxa"/>
                  <w:right w:w="108" w:type="dxa"/>
                </w:tblCellMar>
              </w:tblPrEx>
              <w:trPr>
                <w:trHeight w:val="567" w:hRule="atLeast"/>
              </w:trPr>
              <w:tc>
                <w:tcPr>
                  <w:tcW w:w="6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ind w:left="0" w:leftChars="0" w:firstLine="0" w:firstLineChars="0"/>
                    <w:jc w:val="center"/>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8</w:t>
                  </w:r>
                </w:p>
              </w:tc>
              <w:tc>
                <w:tcPr>
                  <w:tcW w:w="12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lang w:val="en-US" w:eastAsia="zh-CN"/>
                    </w:rPr>
                    <w:t>混凝土</w:t>
                  </w:r>
                  <w:r>
                    <w:rPr>
                      <w:rFonts w:hint="eastAsia" w:ascii="宋体" w:hAnsi="宋体" w:cs="宋体"/>
                      <w:color w:val="auto"/>
                      <w:highlight w:val="none"/>
                    </w:rPr>
                    <w:t>输送泵</w:t>
                  </w:r>
                </w:p>
              </w:tc>
              <w:tc>
                <w:tcPr>
                  <w:tcW w:w="8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ind w:left="0" w:leftChars="0" w:firstLine="0" w:firstLineChars="0"/>
                    <w:jc w:val="center"/>
                    <w:rPr>
                      <w:rFonts w:ascii="宋体" w:hAnsi="宋体" w:cs="宋体"/>
                      <w:color w:val="auto"/>
                      <w:highlight w:val="none"/>
                    </w:rPr>
                  </w:pPr>
                </w:p>
              </w:tc>
              <w:tc>
                <w:tcPr>
                  <w:tcW w:w="103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ind w:left="0" w:leftChars="0" w:firstLine="0" w:firstLineChars="0"/>
                    <w:jc w:val="center"/>
                    <w:rPr>
                      <w:rFonts w:ascii="宋体" w:hAnsi="宋体" w:cs="宋体"/>
                      <w:color w:val="auto"/>
                      <w:highlight w:val="none"/>
                    </w:rPr>
                  </w:pPr>
                  <w:r>
                    <w:rPr>
                      <w:rFonts w:ascii="宋体" w:hAnsi="宋体" w:cs="宋体"/>
                      <w:color w:val="auto"/>
                      <w:highlight w:val="none"/>
                    </w:rPr>
                    <w:t>1</w:t>
                  </w:r>
                </w:p>
              </w:tc>
              <w:tc>
                <w:tcPr>
                  <w:tcW w:w="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p>
              </w:tc>
              <w:tc>
                <w:tcPr>
                  <w:tcW w:w="11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default" w:ascii="宋体" w:hAnsi="宋体" w:eastAsia="宋体" w:cs="宋体"/>
                      <w:highlight w:val="none"/>
                      <w:lang w:val="en-US" w:eastAsia="zh-CN"/>
                    </w:rPr>
                  </w:pPr>
                  <w:r>
                    <w:rPr>
                      <w:rFonts w:hint="eastAsia" w:ascii="宋体" w:hAnsi="宋体" w:cs="宋体"/>
                      <w:highlight w:val="none"/>
                      <w:lang w:val="en-US" w:eastAsia="zh-CN"/>
                    </w:rPr>
                    <w:t>0.5</w:t>
                  </w:r>
                </w:p>
              </w:tc>
              <w:tc>
                <w:tcPr>
                  <w:tcW w:w="7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eastAsia="宋体" w:cs="宋体"/>
                      <w:highlight w:val="none"/>
                      <w:lang w:val="en-US" w:eastAsia="zh-CN"/>
                    </w:rPr>
                  </w:pPr>
                  <w:r>
                    <w:rPr>
                      <w:rFonts w:hint="eastAsia" w:ascii="宋体" w:hAnsi="宋体" w:cs="宋体"/>
                      <w:highlight w:val="none"/>
                      <w:lang w:val="en-US" w:eastAsia="zh-CN"/>
                    </w:rPr>
                    <w:t>1</w:t>
                  </w:r>
                </w:p>
              </w:tc>
              <w:tc>
                <w:tcPr>
                  <w:tcW w:w="766"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1084"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r>
            <w:tr>
              <w:tblPrEx>
                <w:tblCellMar>
                  <w:top w:w="0" w:type="dxa"/>
                  <w:left w:w="108" w:type="dxa"/>
                  <w:bottom w:w="0" w:type="dxa"/>
                  <w:right w:w="108" w:type="dxa"/>
                </w:tblCellMar>
              </w:tblPrEx>
              <w:trPr>
                <w:trHeight w:val="567" w:hRule="atLeast"/>
              </w:trPr>
              <w:tc>
                <w:tcPr>
                  <w:tcW w:w="6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ind w:left="0" w:leftChars="0" w:firstLine="0" w:firstLineChars="0"/>
                    <w:jc w:val="center"/>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9</w:t>
                  </w:r>
                </w:p>
              </w:tc>
              <w:tc>
                <w:tcPr>
                  <w:tcW w:w="12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rPr>
                    <w:t>盖梁模板</w:t>
                  </w:r>
                </w:p>
              </w:tc>
              <w:tc>
                <w:tcPr>
                  <w:tcW w:w="8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ind w:left="0" w:leftChars="0" w:firstLine="0" w:firstLineChars="0"/>
                    <w:jc w:val="center"/>
                    <w:rPr>
                      <w:rFonts w:ascii="宋体" w:hAnsi="宋体" w:cs="宋体"/>
                      <w:color w:val="auto"/>
                      <w:highlight w:val="none"/>
                    </w:rPr>
                  </w:pPr>
                </w:p>
              </w:tc>
              <w:tc>
                <w:tcPr>
                  <w:tcW w:w="103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ind w:left="0" w:leftChars="0" w:firstLine="0" w:firstLineChars="0"/>
                    <w:jc w:val="center"/>
                    <w:rPr>
                      <w:rFonts w:hint="eastAsia" w:ascii="宋体" w:hAnsi="宋体" w:cs="宋体"/>
                      <w:color w:val="auto"/>
                      <w:highlight w:val="none"/>
                    </w:rPr>
                  </w:pPr>
                  <w:r>
                    <w:rPr>
                      <w:rFonts w:hint="eastAsia" w:ascii="宋体" w:hAnsi="宋体" w:cs="宋体"/>
                      <w:color w:val="auto"/>
                      <w:highlight w:val="none"/>
                    </w:rPr>
                    <w:t>套</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ind w:left="0" w:leftChars="0" w:firstLine="0" w:firstLineChars="0"/>
                    <w:jc w:val="center"/>
                    <w:rPr>
                      <w:rFonts w:ascii="宋体" w:hAnsi="宋体" w:cs="宋体"/>
                      <w:color w:val="auto"/>
                      <w:highlight w:val="none"/>
                    </w:rPr>
                  </w:pPr>
                  <w:r>
                    <w:rPr>
                      <w:rFonts w:hint="eastAsia" w:ascii="宋体" w:hAnsi="宋体" w:cs="宋体"/>
                      <w:color w:val="auto"/>
                      <w:highlight w:val="none"/>
                    </w:rPr>
                    <w:t>2</w:t>
                  </w:r>
                </w:p>
              </w:tc>
              <w:tc>
                <w:tcPr>
                  <w:tcW w:w="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p>
              </w:tc>
              <w:tc>
                <w:tcPr>
                  <w:tcW w:w="11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cs="宋体"/>
                      <w:highlight w:val="none"/>
                    </w:rPr>
                  </w:pPr>
                </w:p>
              </w:tc>
              <w:tc>
                <w:tcPr>
                  <w:tcW w:w="7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cs="宋体"/>
                      <w:highlight w:val="none"/>
                    </w:rPr>
                  </w:pPr>
                </w:p>
              </w:tc>
              <w:tc>
                <w:tcPr>
                  <w:tcW w:w="766"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1084" w:type="dxa"/>
                  <w:vMerge w:val="continue"/>
                  <w:tcBorders>
                    <w:left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r>
            <w:tr>
              <w:tblPrEx>
                <w:tblCellMar>
                  <w:top w:w="0" w:type="dxa"/>
                  <w:left w:w="108" w:type="dxa"/>
                  <w:bottom w:w="0" w:type="dxa"/>
                  <w:right w:w="108" w:type="dxa"/>
                </w:tblCellMar>
              </w:tblPrEx>
              <w:trPr>
                <w:trHeight w:val="567" w:hRule="atLeast"/>
              </w:trPr>
              <w:tc>
                <w:tcPr>
                  <w:tcW w:w="68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54"/>
                    <w:kinsoku w:val="0"/>
                    <w:overflowPunct w:val="0"/>
                    <w:spacing w:line="260" w:lineRule="exact"/>
                    <w:jc w:val="center"/>
                    <w:rPr>
                      <w:rFonts w:hint="default" w:ascii="宋体" w:hAnsi="宋体" w:eastAsia="宋体" w:cs="宋体"/>
                      <w:kern w:val="2"/>
                      <w:sz w:val="21"/>
                      <w:szCs w:val="21"/>
                      <w:highlight w:val="none"/>
                      <w:lang w:val="en-US" w:eastAsia="zh-CN" w:bidi="zh-CN"/>
                    </w:rPr>
                  </w:pPr>
                  <w:r>
                    <w:rPr>
                      <w:rFonts w:hint="eastAsia" w:cs="宋体"/>
                      <w:szCs w:val="21"/>
                      <w:highlight w:val="none"/>
                      <w:lang w:val="en-US" w:eastAsia="zh-CN"/>
                    </w:rPr>
                    <w:t>10</w:t>
                  </w:r>
                </w:p>
              </w:tc>
              <w:tc>
                <w:tcPr>
                  <w:tcW w:w="12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cs="宋体"/>
                      <w:kern w:val="0"/>
                      <w:szCs w:val="21"/>
                      <w:highlight w:val="none"/>
                      <w:lang w:bidi="ar"/>
                    </w:rPr>
                    <w:t>发电机</w:t>
                  </w:r>
                </w:p>
              </w:tc>
              <w:tc>
                <w:tcPr>
                  <w:tcW w:w="8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cs="宋体"/>
                      <w:kern w:val="0"/>
                      <w:szCs w:val="21"/>
                      <w:highlight w:val="none"/>
                      <w:lang w:val="en-US" w:eastAsia="zh-CN" w:bidi="ar"/>
                    </w:rPr>
                    <w:t>300</w:t>
                  </w:r>
                  <w:r>
                    <w:rPr>
                      <w:rFonts w:ascii="宋体" w:hAnsi="宋体" w:cs="宋体"/>
                      <w:kern w:val="0"/>
                      <w:szCs w:val="21"/>
                      <w:highlight w:val="none"/>
                      <w:lang w:bidi="ar"/>
                    </w:rPr>
                    <w:t>KW</w:t>
                  </w:r>
                </w:p>
              </w:tc>
              <w:tc>
                <w:tcPr>
                  <w:tcW w:w="103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cs="宋体"/>
                      <w:kern w:val="0"/>
                      <w:szCs w:val="21"/>
                      <w:highlight w:val="none"/>
                      <w:lang w:val="en-US" w:eastAsia="zh-CN" w:bidi="ar"/>
                    </w:rPr>
                    <w:t>2</w:t>
                  </w:r>
                </w:p>
              </w:tc>
              <w:tc>
                <w:tcPr>
                  <w:tcW w:w="81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ascii="宋体" w:hAnsi="宋体" w:cs="宋体"/>
                      <w:highlight w:val="none"/>
                    </w:rPr>
                  </w:pPr>
                </w:p>
              </w:tc>
              <w:tc>
                <w:tcPr>
                  <w:tcW w:w="11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cs="宋体"/>
                      <w:highlight w:val="none"/>
                    </w:rPr>
                  </w:pPr>
                </w:p>
              </w:tc>
              <w:tc>
                <w:tcPr>
                  <w:tcW w:w="7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center"/>
                    <w:rPr>
                      <w:rFonts w:hint="eastAsia" w:ascii="宋体" w:hAnsi="宋体" w:cs="宋体"/>
                      <w:highlight w:val="none"/>
                    </w:rPr>
                  </w:pPr>
                </w:p>
              </w:tc>
              <w:tc>
                <w:tcPr>
                  <w:tcW w:w="766" w:type="dxa"/>
                  <w:tcBorders>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c>
                <w:tcPr>
                  <w:tcW w:w="1084" w:type="dxa"/>
                  <w:tcBorders>
                    <w:left w:val="single" w:color="000000" w:sz="4" w:space="0"/>
                    <w:bottom w:val="single" w:color="000000" w:sz="4" w:space="0"/>
                    <w:right w:val="single" w:color="000000" w:sz="4" w:space="0"/>
                    <w:tl2br w:val="nil"/>
                    <w:tr2bl w:val="nil"/>
                  </w:tcBorders>
                  <w:noWrap w:val="0"/>
                  <w:vAlign w:val="center"/>
                </w:tcPr>
                <w:p>
                  <w:pPr>
                    <w:widowControl/>
                    <w:numPr>
                      <w:ilvl w:val="0"/>
                      <w:numId w:val="0"/>
                    </w:numPr>
                    <w:jc w:val="left"/>
                    <w:rPr>
                      <w:rFonts w:ascii="宋体" w:hAnsi="宋体" w:cs="宋体"/>
                      <w:highlight w:val="none"/>
                    </w:rPr>
                  </w:pPr>
                </w:p>
              </w:tc>
            </w:tr>
          </w:tbl>
          <w:p>
            <w:pPr>
              <w:widowControl/>
              <w:numPr>
                <w:ilvl w:val="0"/>
                <w:numId w:val="0"/>
              </w:numPr>
              <w:jc w:val="left"/>
              <w:rPr>
                <w:highlight w:val="none"/>
              </w:rPr>
            </w:pPr>
          </w:p>
          <w:p>
            <w:pPr>
              <w:widowControl/>
              <w:numPr>
                <w:ilvl w:val="0"/>
                <w:numId w:val="0"/>
              </w:numPr>
              <w:ind w:firstLine="360" w:firstLineChars="200"/>
              <w:jc w:val="left"/>
              <w:rPr>
                <w:rFonts w:hint="eastAsia" w:ascii="宋体" w:hAnsi="宋体" w:eastAsia="宋体" w:cs="宋体"/>
                <w:sz w:val="18"/>
                <w:szCs w:val="18"/>
                <w:highlight w:val="none"/>
              </w:rPr>
            </w:pPr>
          </w:p>
          <w:p>
            <w:pPr>
              <w:widowControl/>
              <w:numPr>
                <w:ilvl w:val="0"/>
                <w:numId w:val="0"/>
              </w:numPr>
              <w:ind w:firstLine="360" w:firstLineChars="200"/>
              <w:jc w:val="left"/>
              <w:rPr>
                <w:rFonts w:hint="eastAsia" w:ascii="宋体" w:hAnsi="宋体" w:eastAsia="宋体" w:cs="宋体"/>
                <w:sz w:val="18"/>
                <w:szCs w:val="18"/>
                <w:highlight w:val="none"/>
              </w:rPr>
            </w:pPr>
            <w:r>
              <w:rPr>
                <w:rFonts w:hint="eastAsia" w:ascii="宋体" w:hAnsi="宋体" w:eastAsia="宋体" w:cs="宋体"/>
                <w:sz w:val="18"/>
                <w:szCs w:val="18"/>
                <w:highlight w:val="none"/>
              </w:rPr>
              <w:t>注：1、若监理工程师或招标人认为投标人配备的机械设备不能满足现场施工的需要，或不能保证工程质量和进度时，招标人有权要求投标人增加。</w:t>
            </w:r>
          </w:p>
          <w:p>
            <w:pPr>
              <w:ind w:firstLine="360" w:firstLineChars="200"/>
              <w:rPr>
                <w:rFonts w:hint="eastAsia" w:ascii="宋体" w:hAnsi="宋体" w:eastAsia="宋体" w:cs="宋体"/>
                <w:sz w:val="18"/>
                <w:szCs w:val="18"/>
                <w:highlight w:val="none"/>
              </w:rPr>
            </w:pPr>
            <w:r>
              <w:rPr>
                <w:rFonts w:hint="eastAsia" w:ascii="宋体" w:hAnsi="宋体" w:eastAsia="宋体" w:cs="宋体"/>
                <w:sz w:val="18"/>
                <w:szCs w:val="18"/>
                <w:highlight w:val="none"/>
              </w:rPr>
              <w:t>2、本表中的总数量为承包人中标后向发包人承诺的投入最低设备要求，并以书面形式纳入合同附件。</w:t>
            </w:r>
          </w:p>
          <w:p>
            <w:pPr>
              <w:widowControl/>
              <w:numPr>
                <w:ilvl w:val="0"/>
                <w:numId w:val="0"/>
              </w:numPr>
              <w:ind w:firstLine="360" w:firstLineChars="200"/>
              <w:jc w:val="left"/>
              <w:rPr>
                <w:rFonts w:ascii="宋体" w:hAnsi="宋体" w:cs="宋体"/>
                <w:kern w:val="0"/>
                <w:sz w:val="18"/>
                <w:szCs w:val="18"/>
                <w:highlight w:val="none"/>
                <w:lang w:bidi="ar"/>
              </w:rPr>
            </w:pPr>
            <w:r>
              <w:rPr>
                <w:rStyle w:val="28"/>
                <w:rFonts w:hint="eastAsia" w:ascii="宋体" w:hAnsi="宋体" w:eastAsia="宋体" w:cs="宋体"/>
                <w:bCs/>
                <w:color w:val="auto"/>
                <w:sz w:val="18"/>
                <w:szCs w:val="18"/>
                <w:highlight w:val="none"/>
                <w:lang w:val="en-US" w:eastAsia="zh-CN"/>
              </w:rPr>
              <w:t>3</w:t>
            </w:r>
            <w:r>
              <w:rPr>
                <w:rStyle w:val="28"/>
                <w:rFonts w:hint="eastAsia" w:ascii="宋体" w:hAnsi="宋体" w:eastAsia="宋体" w:cs="宋体"/>
                <w:bCs/>
                <w:color w:val="auto"/>
                <w:sz w:val="18"/>
                <w:szCs w:val="18"/>
                <w:highlight w:val="none"/>
              </w:rPr>
              <w:t>、设备需具备施工能力满足实际施工需要，自有设备以购买发票或公证机关出具的公证书为准。</w:t>
            </w:r>
          </w:p>
        </w:tc>
      </w:tr>
    </w:tbl>
    <w:p>
      <w:pPr>
        <w:pStyle w:val="2"/>
        <w:rPr>
          <w:rFonts w:ascii="宋体" w:hAnsi="宋体" w:eastAsia="宋体" w:cs="宋体"/>
          <w:b/>
          <w:sz w:val="28"/>
          <w:szCs w:val="28"/>
          <w:highlight w:val="none"/>
        </w:rPr>
      </w:pPr>
    </w:p>
    <w:p>
      <w:pPr>
        <w:rPr>
          <w:highlight w:val="none"/>
        </w:rPr>
      </w:pPr>
    </w:p>
    <w:p>
      <w:pPr>
        <w:pStyle w:val="65"/>
        <w:tabs>
          <w:tab w:val="right" w:leader="dot" w:pos="8306"/>
        </w:tabs>
        <w:jc w:val="both"/>
        <w:rPr>
          <w:rFonts w:hint="eastAsia" w:eastAsia="仿宋"/>
          <w:b/>
          <w:sz w:val="28"/>
          <w:szCs w:val="28"/>
          <w:highlight w:val="none"/>
          <w:lang w:bidi="ar-SA"/>
        </w:rPr>
      </w:pPr>
    </w:p>
    <w:p>
      <w:pPr>
        <w:pStyle w:val="65"/>
        <w:tabs>
          <w:tab w:val="right" w:leader="dot" w:pos="8306"/>
        </w:tabs>
        <w:jc w:val="both"/>
        <w:rPr>
          <w:rFonts w:hint="eastAsia" w:eastAsia="仿宋"/>
          <w:b/>
          <w:sz w:val="28"/>
          <w:szCs w:val="28"/>
          <w:highlight w:val="none"/>
          <w:lang w:bidi="ar-SA"/>
        </w:rPr>
      </w:pPr>
    </w:p>
    <w:p>
      <w:pPr>
        <w:pStyle w:val="65"/>
        <w:tabs>
          <w:tab w:val="right" w:leader="dot" w:pos="8306"/>
        </w:tabs>
        <w:jc w:val="both"/>
        <w:rPr>
          <w:rFonts w:hint="eastAsia" w:eastAsia="仿宋"/>
          <w:b/>
          <w:sz w:val="28"/>
          <w:szCs w:val="28"/>
          <w:highlight w:val="none"/>
          <w:lang w:bidi="ar-SA"/>
        </w:rPr>
      </w:pPr>
    </w:p>
    <w:p>
      <w:pPr>
        <w:pStyle w:val="65"/>
        <w:tabs>
          <w:tab w:val="right" w:leader="dot" w:pos="8306"/>
        </w:tabs>
        <w:jc w:val="both"/>
        <w:rPr>
          <w:rFonts w:hint="eastAsia" w:eastAsia="仿宋"/>
          <w:b/>
          <w:sz w:val="28"/>
          <w:szCs w:val="28"/>
          <w:highlight w:val="none"/>
          <w:lang w:bidi="ar-SA"/>
        </w:rPr>
      </w:pPr>
    </w:p>
    <w:p>
      <w:pPr>
        <w:pStyle w:val="65"/>
        <w:tabs>
          <w:tab w:val="right" w:leader="dot" w:pos="8306"/>
        </w:tabs>
        <w:jc w:val="both"/>
        <w:rPr>
          <w:rStyle w:val="28"/>
          <w:rFonts w:hint="default"/>
          <w:color w:val="auto"/>
          <w:sz w:val="24"/>
          <w:szCs w:val="24"/>
          <w:highlight w:val="none"/>
          <w:lang w:bidi="ar"/>
        </w:rPr>
      </w:pPr>
      <w:r>
        <w:rPr>
          <w:rFonts w:hint="eastAsia" w:eastAsia="仿宋"/>
          <w:b/>
          <w:sz w:val="28"/>
          <w:szCs w:val="28"/>
          <w:highlight w:val="none"/>
          <w:lang w:bidi="ar-SA"/>
        </w:rPr>
        <w:t>附表</w:t>
      </w:r>
      <w:r>
        <w:rPr>
          <w:rFonts w:hint="eastAsia" w:ascii="宋体" w:hAnsi="宋体" w:cs="宋体"/>
          <w:b/>
          <w:sz w:val="28"/>
          <w:szCs w:val="28"/>
          <w:lang w:val="en-US" w:eastAsia="zh-CN"/>
        </w:rPr>
        <w:t>四</w:t>
      </w:r>
      <w:r>
        <w:rPr>
          <w:rFonts w:hint="eastAsia" w:eastAsia="仿宋"/>
          <w:b/>
          <w:sz w:val="28"/>
          <w:szCs w:val="28"/>
          <w:highlight w:val="none"/>
          <w:lang w:bidi="ar-SA"/>
        </w:rPr>
        <w:t xml:space="preserve">： </w:t>
      </w:r>
      <w:r>
        <w:rPr>
          <w:rStyle w:val="28"/>
          <w:rFonts w:hint="default"/>
          <w:color w:val="auto"/>
          <w:sz w:val="24"/>
          <w:szCs w:val="24"/>
          <w:highlight w:val="none"/>
          <w:lang w:bidi="ar"/>
        </w:rPr>
        <w:t xml:space="preserve"> </w:t>
      </w:r>
    </w:p>
    <w:p>
      <w:pPr>
        <w:pStyle w:val="65"/>
        <w:tabs>
          <w:tab w:val="right" w:leader="dot" w:pos="8306"/>
        </w:tabs>
        <w:jc w:val="both"/>
        <w:rPr>
          <w:rStyle w:val="28"/>
          <w:rFonts w:hint="default"/>
          <w:color w:val="auto"/>
          <w:sz w:val="24"/>
          <w:szCs w:val="24"/>
          <w:highlight w:val="none"/>
          <w:lang w:bidi="ar"/>
        </w:rPr>
      </w:pPr>
      <w:r>
        <w:rPr>
          <w:rStyle w:val="28"/>
          <w:rFonts w:hint="default"/>
          <w:color w:val="auto"/>
          <w:sz w:val="24"/>
          <w:szCs w:val="24"/>
          <w:highlight w:val="none"/>
          <w:lang w:bidi="ar"/>
        </w:rPr>
        <w:t xml:space="preserve">              </w:t>
      </w:r>
    </w:p>
    <w:p>
      <w:pPr>
        <w:keepNext w:val="0"/>
        <w:keepLines w:val="0"/>
        <w:widowControl/>
        <w:suppressLineNumbers w:val="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color w:val="auto"/>
          <w:kern w:val="0"/>
          <w:sz w:val="28"/>
          <w:szCs w:val="28"/>
          <w:highlight w:val="none"/>
          <w:u w:val="none"/>
          <w:lang w:val="en-US" w:eastAsia="zh-CN" w:bidi="ar"/>
        </w:rPr>
        <w:t>泸定至石棉高速公路TJ4标段桥梁工程</w:t>
      </w:r>
      <w:r>
        <w:rPr>
          <w:rFonts w:hint="eastAsia" w:ascii="仿宋" w:hAnsi="仿宋" w:eastAsia="仿宋" w:cs="仿宋"/>
          <w:b/>
          <w:bCs w:val="0"/>
          <w:color w:val="auto"/>
          <w:kern w:val="0"/>
          <w:sz w:val="28"/>
          <w:szCs w:val="28"/>
          <w:highlight w:val="none"/>
          <w:u w:val="none"/>
          <w:lang w:val="en-US" w:eastAsia="zh-CN" w:bidi="ar"/>
        </w:rPr>
        <w:t>劳务合作</w:t>
      </w:r>
      <w:r>
        <w:rPr>
          <w:rFonts w:hint="eastAsia" w:ascii="仿宋" w:hAnsi="仿宋" w:eastAsia="仿宋" w:cs="仿宋"/>
          <w:b/>
          <w:bCs w:val="0"/>
          <w:color w:val="auto"/>
          <w:kern w:val="0"/>
          <w:sz w:val="28"/>
          <w:szCs w:val="28"/>
          <w:highlight w:val="none"/>
          <w:u w:val="none"/>
          <w:lang w:eastAsia="zh-CN" w:bidi="ar"/>
        </w:rPr>
        <w:t>各分段拟</w:t>
      </w:r>
      <w:r>
        <w:rPr>
          <w:rFonts w:hint="eastAsia" w:ascii="仿宋" w:hAnsi="仿宋" w:eastAsia="仿宋" w:cs="仿宋"/>
          <w:b/>
          <w:i w:val="0"/>
          <w:color w:val="auto"/>
          <w:kern w:val="0"/>
          <w:sz w:val="28"/>
          <w:szCs w:val="28"/>
          <w:highlight w:val="none"/>
          <w:u w:val="none"/>
          <w:lang w:val="en-US" w:eastAsia="zh-CN" w:bidi="ar"/>
        </w:rPr>
        <w:t>投入设备明细表</w:t>
      </w:r>
    </w:p>
    <w:p>
      <w:pPr>
        <w:keepNext w:val="0"/>
        <w:keepLines w:val="0"/>
        <w:widowControl/>
        <w:suppressLineNumbers w:val="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(最低要求）</w:t>
      </w:r>
    </w:p>
    <w:tbl>
      <w:tblPr>
        <w:tblStyle w:val="23"/>
        <w:tblpPr w:leftFromText="180" w:rightFromText="180" w:vertAnchor="page" w:horzAnchor="page" w:tblpX="1247" w:tblpY="4158"/>
        <w:tblOverlap w:val="never"/>
        <w:tblW w:w="9497" w:type="dxa"/>
        <w:tblInd w:w="0" w:type="dxa"/>
        <w:tblLayout w:type="fixed"/>
        <w:tblCellMar>
          <w:top w:w="0" w:type="dxa"/>
          <w:left w:w="108" w:type="dxa"/>
          <w:bottom w:w="0" w:type="dxa"/>
          <w:right w:w="108" w:type="dxa"/>
        </w:tblCellMar>
      </w:tblPr>
      <w:tblGrid>
        <w:gridCol w:w="534"/>
        <w:gridCol w:w="1701"/>
        <w:gridCol w:w="1293"/>
        <w:gridCol w:w="756"/>
        <w:gridCol w:w="853"/>
        <w:gridCol w:w="894"/>
        <w:gridCol w:w="866"/>
        <w:gridCol w:w="920"/>
        <w:gridCol w:w="814"/>
        <w:gridCol w:w="866"/>
      </w:tblGrid>
      <w:tr>
        <w:tblPrEx>
          <w:tblCellMar>
            <w:top w:w="0" w:type="dxa"/>
            <w:left w:w="108" w:type="dxa"/>
            <w:bottom w:w="0" w:type="dxa"/>
            <w:right w:w="108" w:type="dxa"/>
          </w:tblCellMar>
        </w:tblPrEx>
        <w:trPr>
          <w:trHeight w:val="407" w:hRule="atLeast"/>
        </w:trPr>
        <w:tc>
          <w:tcPr>
            <w:tcW w:w="534" w:type="dxa"/>
            <w:vMerge w:val="restart"/>
            <w:tcBorders>
              <w:top w:val="single" w:color="000000" w:sz="4" w:space="0"/>
              <w:left w:val="single" w:color="000000" w:sz="4" w:space="0"/>
              <w:right w:val="single" w:color="000000" w:sz="4" w:space="0"/>
            </w:tcBorders>
            <w:noWrap w:val="0"/>
            <w:vAlign w:val="center"/>
          </w:tcPr>
          <w:p>
            <w:pPr>
              <w:widowControl/>
              <w:numPr>
                <w:ilvl w:val="0"/>
                <w:numId w:val="0"/>
              </w:numPr>
              <w:ind w:left="0" w:leftChars="0" w:firstLine="0" w:firstLineChars="0"/>
              <w:jc w:val="left"/>
              <w:rPr>
                <w:rFonts w:hint="eastAsia"/>
                <w:szCs w:val="21"/>
                <w:highlight w:val="none"/>
              </w:rPr>
            </w:pPr>
            <w:r>
              <w:rPr>
                <w:rFonts w:hint="eastAsia" w:ascii="宋体" w:hAnsi="宋体" w:cs="宋体"/>
                <w:highlight w:val="none"/>
              </w:rPr>
              <w:t>序号</w:t>
            </w:r>
          </w:p>
        </w:tc>
        <w:tc>
          <w:tcPr>
            <w:tcW w:w="1701" w:type="dxa"/>
            <w:vMerge w:val="restart"/>
            <w:tcBorders>
              <w:top w:val="single" w:color="000000" w:sz="4" w:space="0"/>
              <w:left w:val="single" w:color="000000" w:sz="4" w:space="0"/>
              <w:right w:val="single" w:color="000000" w:sz="4" w:space="0"/>
            </w:tcBorders>
            <w:noWrap w:val="0"/>
            <w:vAlign w:val="center"/>
          </w:tcPr>
          <w:p>
            <w:pPr>
              <w:widowControl/>
              <w:numPr>
                <w:ilvl w:val="0"/>
                <w:numId w:val="0"/>
              </w:numPr>
              <w:ind w:left="0" w:leftChars="0" w:firstLine="0" w:firstLineChars="0"/>
              <w:jc w:val="left"/>
              <w:rPr>
                <w:rFonts w:hint="eastAsia"/>
                <w:szCs w:val="21"/>
                <w:highlight w:val="none"/>
              </w:rPr>
            </w:pPr>
            <w:r>
              <w:rPr>
                <w:rFonts w:hint="eastAsia" w:ascii="宋体" w:hAnsi="宋体" w:cs="宋体"/>
                <w:highlight w:val="none"/>
              </w:rPr>
              <w:t>机械设备名称</w:t>
            </w:r>
          </w:p>
        </w:tc>
        <w:tc>
          <w:tcPr>
            <w:tcW w:w="1293" w:type="dxa"/>
            <w:vMerge w:val="restart"/>
            <w:tcBorders>
              <w:top w:val="single" w:color="000000" w:sz="4" w:space="0"/>
              <w:left w:val="single" w:color="000000" w:sz="4" w:space="0"/>
              <w:right w:val="single" w:color="000000" w:sz="4" w:space="0"/>
            </w:tcBorders>
            <w:noWrap w:val="0"/>
            <w:vAlign w:val="center"/>
          </w:tcPr>
          <w:p>
            <w:pPr>
              <w:widowControl/>
              <w:numPr>
                <w:ilvl w:val="0"/>
                <w:numId w:val="0"/>
              </w:numPr>
              <w:ind w:left="0" w:leftChars="0" w:firstLine="0" w:firstLineChars="0"/>
              <w:jc w:val="left"/>
              <w:rPr>
                <w:rFonts w:hint="eastAsia" w:ascii="宋体" w:hAnsi="宋体" w:cs="宋体"/>
                <w:bCs/>
                <w:szCs w:val="21"/>
                <w:highlight w:val="none"/>
              </w:rPr>
            </w:pPr>
            <w:r>
              <w:rPr>
                <w:rFonts w:hint="eastAsia" w:ascii="宋体" w:hAnsi="宋体" w:cs="宋体"/>
                <w:highlight w:val="none"/>
              </w:rPr>
              <w:t>规格、型号</w:t>
            </w:r>
          </w:p>
        </w:tc>
        <w:tc>
          <w:tcPr>
            <w:tcW w:w="756" w:type="dxa"/>
            <w:vMerge w:val="restart"/>
            <w:tcBorders>
              <w:top w:val="single" w:color="000000" w:sz="4" w:space="0"/>
              <w:left w:val="single" w:color="000000" w:sz="4" w:space="0"/>
              <w:right w:val="single" w:color="000000" w:sz="4" w:space="0"/>
            </w:tcBorders>
            <w:noWrap w:val="0"/>
            <w:vAlign w:val="center"/>
          </w:tcPr>
          <w:p>
            <w:pPr>
              <w:widowControl/>
              <w:numPr>
                <w:ilvl w:val="0"/>
                <w:numId w:val="0"/>
              </w:numPr>
              <w:ind w:left="0" w:leftChars="0" w:firstLine="210" w:firstLineChars="100"/>
              <w:jc w:val="left"/>
              <w:rPr>
                <w:rFonts w:hint="eastAsia" w:ascii="宋体" w:hAnsi="宋体" w:cs="宋体"/>
                <w:bCs/>
                <w:szCs w:val="21"/>
                <w:highlight w:val="none"/>
              </w:rPr>
            </w:pPr>
            <w:r>
              <w:rPr>
                <w:rFonts w:hint="eastAsia" w:ascii="宋体" w:hAnsi="宋体" w:cs="宋体"/>
                <w:highlight w:val="none"/>
              </w:rPr>
              <w:t>单位</w:t>
            </w:r>
          </w:p>
        </w:tc>
        <w:tc>
          <w:tcPr>
            <w:tcW w:w="174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numPr>
                <w:ilvl w:val="0"/>
                <w:numId w:val="0"/>
              </w:numPr>
              <w:ind w:left="0" w:leftChars="0" w:firstLine="420" w:firstLineChars="200"/>
              <w:jc w:val="left"/>
              <w:rPr>
                <w:rFonts w:hint="eastAsia" w:ascii="宋体" w:hAnsi="宋体" w:cs="宋体"/>
                <w:bCs/>
                <w:szCs w:val="21"/>
                <w:highlight w:val="none"/>
              </w:rPr>
            </w:pPr>
            <w:r>
              <w:rPr>
                <w:rFonts w:hint="eastAsia" w:ascii="宋体" w:hAnsi="宋体" w:cs="宋体"/>
                <w:highlight w:val="none"/>
              </w:rPr>
              <w:t>基本要求</w:t>
            </w:r>
          </w:p>
        </w:tc>
        <w:tc>
          <w:tcPr>
            <w:tcW w:w="866" w:type="dxa"/>
            <w:vMerge w:val="restart"/>
            <w:tcBorders>
              <w:top w:val="single" w:color="000000" w:sz="4" w:space="0"/>
              <w:left w:val="single" w:color="000000" w:sz="4" w:space="0"/>
              <w:right w:val="single" w:color="000000" w:sz="4" w:space="0"/>
            </w:tcBorders>
            <w:noWrap w:val="0"/>
            <w:vAlign w:val="center"/>
          </w:tcPr>
          <w:p>
            <w:pPr>
              <w:widowControl/>
              <w:numPr>
                <w:ilvl w:val="0"/>
                <w:numId w:val="0"/>
              </w:numPr>
              <w:ind w:left="0" w:leftChars="0" w:firstLine="0" w:firstLineChars="0"/>
              <w:jc w:val="left"/>
              <w:rPr>
                <w:rFonts w:hint="eastAsia" w:cs="宋体"/>
                <w:szCs w:val="21"/>
                <w:highlight w:val="none"/>
              </w:rPr>
            </w:pPr>
            <w:r>
              <w:rPr>
                <w:rFonts w:hint="eastAsia" w:ascii="宋体" w:hAnsi="宋体" w:cs="宋体"/>
                <w:highlight w:val="none"/>
              </w:rPr>
              <w:t>每增加一台自有设备加分值</w:t>
            </w:r>
          </w:p>
        </w:tc>
        <w:tc>
          <w:tcPr>
            <w:tcW w:w="920" w:type="dxa"/>
            <w:vMerge w:val="restart"/>
            <w:tcBorders>
              <w:top w:val="single" w:color="000000" w:sz="4" w:space="0"/>
              <w:left w:val="single" w:color="000000" w:sz="4" w:space="0"/>
              <w:right w:val="single" w:color="000000" w:sz="4" w:space="0"/>
            </w:tcBorders>
            <w:noWrap w:val="0"/>
            <w:vAlign w:val="center"/>
          </w:tcPr>
          <w:p>
            <w:pPr>
              <w:widowControl/>
              <w:numPr>
                <w:ilvl w:val="0"/>
                <w:numId w:val="0"/>
              </w:numPr>
              <w:ind w:left="0" w:leftChars="0" w:firstLine="0" w:firstLineChars="0"/>
              <w:jc w:val="left"/>
              <w:rPr>
                <w:rFonts w:hint="eastAsia" w:cs="宋体"/>
                <w:szCs w:val="21"/>
                <w:highlight w:val="none"/>
              </w:rPr>
            </w:pPr>
            <w:r>
              <w:rPr>
                <w:rFonts w:hint="eastAsia" w:ascii="宋体" w:hAnsi="宋体" w:cs="宋体"/>
                <w:highlight w:val="none"/>
              </w:rPr>
              <w:t>加分上限</w:t>
            </w:r>
          </w:p>
        </w:tc>
        <w:tc>
          <w:tcPr>
            <w:tcW w:w="814" w:type="dxa"/>
            <w:vMerge w:val="restart"/>
            <w:tcBorders>
              <w:top w:val="single" w:color="000000" w:sz="4" w:space="0"/>
              <w:left w:val="single" w:color="000000" w:sz="4" w:space="0"/>
              <w:right w:val="single" w:color="000000" w:sz="4" w:space="0"/>
            </w:tcBorders>
            <w:noWrap w:val="0"/>
            <w:vAlign w:val="center"/>
          </w:tcPr>
          <w:p>
            <w:pPr>
              <w:widowControl/>
              <w:numPr>
                <w:ilvl w:val="0"/>
                <w:numId w:val="0"/>
              </w:numPr>
              <w:ind w:left="0" w:leftChars="0" w:firstLine="0" w:firstLineChars="0"/>
              <w:jc w:val="left"/>
              <w:rPr>
                <w:rFonts w:hint="eastAsia" w:cs="宋体"/>
                <w:szCs w:val="21"/>
                <w:highlight w:val="none"/>
              </w:rPr>
            </w:pPr>
            <w:r>
              <w:rPr>
                <w:rFonts w:hint="eastAsia" w:ascii="宋体" w:hAnsi="宋体" w:cs="宋体"/>
                <w:highlight w:val="none"/>
              </w:rPr>
              <w:t>出厂日期</w:t>
            </w:r>
          </w:p>
        </w:tc>
        <w:tc>
          <w:tcPr>
            <w:tcW w:w="866" w:type="dxa"/>
            <w:vMerge w:val="restart"/>
            <w:tcBorders>
              <w:top w:val="single" w:color="000000" w:sz="4" w:space="0"/>
              <w:left w:val="single" w:color="000000" w:sz="4" w:space="0"/>
              <w:right w:val="single" w:color="000000" w:sz="4" w:space="0"/>
            </w:tcBorders>
            <w:noWrap w:val="0"/>
            <w:vAlign w:val="center"/>
          </w:tcPr>
          <w:p>
            <w:pPr>
              <w:widowControl/>
              <w:numPr>
                <w:ilvl w:val="0"/>
                <w:numId w:val="0"/>
              </w:numPr>
              <w:ind w:left="0" w:leftChars="0" w:firstLine="210" w:firstLineChars="100"/>
              <w:jc w:val="left"/>
              <w:rPr>
                <w:rFonts w:hint="eastAsia" w:ascii="宋体" w:hAnsi="宋体" w:cs="宋体"/>
                <w:szCs w:val="22"/>
                <w:highlight w:val="none"/>
              </w:rPr>
            </w:pPr>
            <w:r>
              <w:rPr>
                <w:rFonts w:hint="eastAsia" w:ascii="宋体" w:hAnsi="宋体" w:cs="宋体"/>
                <w:highlight w:val="none"/>
              </w:rPr>
              <w:t>备注</w:t>
            </w:r>
          </w:p>
        </w:tc>
      </w:tr>
      <w:tr>
        <w:tblPrEx>
          <w:tblCellMar>
            <w:top w:w="0" w:type="dxa"/>
            <w:left w:w="108" w:type="dxa"/>
            <w:bottom w:w="0" w:type="dxa"/>
            <w:right w:w="108" w:type="dxa"/>
          </w:tblCellMar>
        </w:tblPrEx>
        <w:trPr>
          <w:trHeight w:val="90" w:hRule="atLeast"/>
        </w:trPr>
        <w:tc>
          <w:tcPr>
            <w:tcW w:w="534" w:type="dxa"/>
            <w:vMerge w:val="continue"/>
            <w:tcBorders>
              <w:left w:val="single" w:color="000000" w:sz="4" w:space="0"/>
              <w:bottom w:val="single" w:color="000000" w:sz="4" w:space="0"/>
              <w:right w:val="single" w:color="000000" w:sz="4" w:space="0"/>
            </w:tcBorders>
            <w:noWrap w:val="0"/>
            <w:vAlign w:val="center"/>
          </w:tcPr>
          <w:p>
            <w:pPr>
              <w:spacing w:line="440" w:lineRule="exact"/>
              <w:jc w:val="center"/>
              <w:rPr>
                <w:szCs w:val="21"/>
                <w:highlight w:val="none"/>
              </w:rPr>
            </w:pPr>
          </w:p>
        </w:tc>
        <w:tc>
          <w:tcPr>
            <w:tcW w:w="1701" w:type="dxa"/>
            <w:vMerge w:val="continue"/>
            <w:tcBorders>
              <w:left w:val="single" w:color="000000" w:sz="4" w:space="0"/>
              <w:bottom w:val="single" w:color="000000" w:sz="4" w:space="0"/>
              <w:right w:val="single" w:color="000000" w:sz="4" w:space="0"/>
            </w:tcBorders>
            <w:noWrap w:val="0"/>
            <w:vAlign w:val="center"/>
          </w:tcPr>
          <w:p>
            <w:pPr>
              <w:spacing w:line="440" w:lineRule="exact"/>
              <w:jc w:val="center"/>
              <w:rPr>
                <w:szCs w:val="21"/>
                <w:highlight w:val="none"/>
              </w:rPr>
            </w:pPr>
          </w:p>
        </w:tc>
        <w:tc>
          <w:tcPr>
            <w:tcW w:w="1293" w:type="dxa"/>
            <w:vMerge w:val="continue"/>
            <w:tcBorders>
              <w:left w:val="single" w:color="000000" w:sz="4" w:space="0"/>
              <w:bottom w:val="single" w:color="000000" w:sz="4" w:space="0"/>
              <w:right w:val="single" w:color="000000" w:sz="4" w:space="0"/>
            </w:tcBorders>
            <w:noWrap w:val="0"/>
            <w:vAlign w:val="center"/>
          </w:tcPr>
          <w:p>
            <w:pPr>
              <w:spacing w:line="440" w:lineRule="exact"/>
              <w:jc w:val="center"/>
              <w:rPr>
                <w:szCs w:val="21"/>
                <w:highlight w:val="none"/>
              </w:rPr>
            </w:pPr>
          </w:p>
        </w:tc>
        <w:tc>
          <w:tcPr>
            <w:tcW w:w="756" w:type="dxa"/>
            <w:vMerge w:val="continue"/>
            <w:tcBorders>
              <w:left w:val="single" w:color="000000" w:sz="4" w:space="0"/>
              <w:bottom w:val="single" w:color="000000" w:sz="4" w:space="0"/>
              <w:right w:val="single" w:color="000000" w:sz="4" w:space="0"/>
            </w:tcBorders>
            <w:noWrap w:val="0"/>
            <w:vAlign w:val="center"/>
          </w:tcPr>
          <w:p>
            <w:pPr>
              <w:spacing w:line="440" w:lineRule="exact"/>
              <w:jc w:val="center"/>
              <w:rPr>
                <w:szCs w:val="21"/>
                <w:highlight w:val="none"/>
              </w:rPr>
            </w:pPr>
          </w:p>
        </w:tc>
        <w:tc>
          <w:tcPr>
            <w:tcW w:w="853" w:type="dxa"/>
            <w:tcBorders>
              <w:top w:val="single" w:color="000000" w:sz="4" w:space="0"/>
              <w:left w:val="single" w:color="000000" w:sz="4" w:space="0"/>
              <w:bottom w:val="single" w:color="000000" w:sz="4" w:space="0"/>
              <w:right w:val="single" w:color="000000" w:sz="4" w:space="0"/>
            </w:tcBorders>
            <w:noWrap w:val="0"/>
            <w:vAlign w:val="center"/>
          </w:tcPr>
          <w:p>
            <w:pPr>
              <w:pStyle w:val="54"/>
              <w:spacing w:line="260" w:lineRule="exact"/>
              <w:jc w:val="center"/>
              <w:rPr>
                <w:rFonts w:hint="eastAsia" w:ascii="宋体" w:hAnsi="宋体" w:cs="宋体"/>
                <w:bCs/>
                <w:szCs w:val="21"/>
                <w:highlight w:val="none"/>
              </w:rPr>
            </w:pPr>
            <w:r>
              <w:rPr>
                <w:rFonts w:hint="eastAsia" w:cs="宋体"/>
                <w:szCs w:val="21"/>
                <w:highlight w:val="none"/>
              </w:rPr>
              <w:t>总</w:t>
            </w:r>
            <w:r>
              <w:rPr>
                <w:rFonts w:hint="eastAsia" w:ascii="宋体" w:hAnsi="宋体" w:cs="宋体"/>
                <w:szCs w:val="21"/>
                <w:highlight w:val="none"/>
              </w:rPr>
              <w:t>数量</w:t>
            </w:r>
          </w:p>
        </w:tc>
        <w:tc>
          <w:tcPr>
            <w:tcW w:w="894" w:type="dxa"/>
            <w:tcBorders>
              <w:left w:val="single" w:color="000000" w:sz="4" w:space="0"/>
              <w:bottom w:val="single" w:color="000000" w:sz="4" w:space="0"/>
              <w:right w:val="single" w:color="000000" w:sz="4" w:space="0"/>
            </w:tcBorders>
            <w:noWrap w:val="0"/>
            <w:vAlign w:val="center"/>
          </w:tcPr>
          <w:p>
            <w:pPr>
              <w:pStyle w:val="54"/>
              <w:spacing w:line="260" w:lineRule="exact"/>
              <w:jc w:val="center"/>
              <w:rPr>
                <w:rFonts w:hint="eastAsia" w:ascii="宋体" w:hAnsi="宋体" w:cs="宋体"/>
                <w:bCs/>
                <w:szCs w:val="21"/>
                <w:highlight w:val="none"/>
              </w:rPr>
            </w:pPr>
            <w:r>
              <w:rPr>
                <w:rFonts w:hint="eastAsia" w:ascii="宋体" w:hAnsi="宋体" w:cs="宋体"/>
                <w:szCs w:val="21"/>
                <w:highlight w:val="none"/>
              </w:rPr>
              <w:t>自有设备</w:t>
            </w:r>
          </w:p>
        </w:tc>
        <w:tc>
          <w:tcPr>
            <w:tcW w:w="866" w:type="dxa"/>
            <w:vMerge w:val="continue"/>
            <w:tcBorders>
              <w:left w:val="single" w:color="000000" w:sz="4" w:space="0"/>
              <w:bottom w:val="single" w:color="auto" w:sz="4" w:space="0"/>
              <w:right w:val="single" w:color="000000" w:sz="4" w:space="0"/>
            </w:tcBorders>
            <w:noWrap w:val="0"/>
            <w:vAlign w:val="center"/>
          </w:tcPr>
          <w:p>
            <w:pPr>
              <w:spacing w:line="440" w:lineRule="exact"/>
              <w:jc w:val="center"/>
              <w:rPr>
                <w:rFonts w:hint="eastAsia" w:ascii="宋体" w:hAnsi="宋体" w:cs="宋体"/>
                <w:bCs/>
                <w:szCs w:val="21"/>
                <w:highlight w:val="none"/>
              </w:rPr>
            </w:pPr>
          </w:p>
        </w:tc>
        <w:tc>
          <w:tcPr>
            <w:tcW w:w="920" w:type="dxa"/>
            <w:vMerge w:val="continue"/>
            <w:tcBorders>
              <w:left w:val="single" w:color="000000" w:sz="4" w:space="0"/>
              <w:bottom w:val="single" w:color="auto" w:sz="4" w:space="0"/>
              <w:right w:val="single" w:color="000000" w:sz="4" w:space="0"/>
            </w:tcBorders>
            <w:noWrap w:val="0"/>
            <w:vAlign w:val="center"/>
          </w:tcPr>
          <w:p>
            <w:pPr>
              <w:spacing w:line="440" w:lineRule="exact"/>
              <w:jc w:val="center"/>
              <w:rPr>
                <w:rFonts w:hint="eastAsia" w:ascii="宋体" w:hAnsi="宋体" w:cs="宋体"/>
                <w:bCs/>
                <w:szCs w:val="21"/>
                <w:highlight w:val="none"/>
              </w:rPr>
            </w:pPr>
          </w:p>
        </w:tc>
        <w:tc>
          <w:tcPr>
            <w:tcW w:w="814" w:type="dxa"/>
            <w:vMerge w:val="continue"/>
            <w:tcBorders>
              <w:left w:val="single" w:color="000000" w:sz="4" w:space="0"/>
              <w:bottom w:val="single" w:color="auto" w:sz="4" w:space="0"/>
              <w:right w:val="single" w:color="000000" w:sz="4" w:space="0"/>
            </w:tcBorders>
            <w:noWrap w:val="0"/>
            <w:vAlign w:val="center"/>
          </w:tcPr>
          <w:p>
            <w:pPr>
              <w:spacing w:line="440" w:lineRule="exact"/>
              <w:jc w:val="center"/>
              <w:rPr>
                <w:rFonts w:hint="eastAsia" w:ascii="宋体" w:hAnsi="宋体" w:cs="宋体"/>
                <w:bCs/>
                <w:szCs w:val="21"/>
                <w:highlight w:val="none"/>
              </w:rPr>
            </w:pPr>
          </w:p>
        </w:tc>
        <w:tc>
          <w:tcPr>
            <w:tcW w:w="866" w:type="dxa"/>
            <w:vMerge w:val="continue"/>
            <w:tcBorders>
              <w:left w:val="single" w:color="000000" w:sz="4" w:space="0"/>
              <w:bottom w:val="single" w:color="auto" w:sz="4" w:space="0"/>
              <w:right w:val="single" w:color="000000" w:sz="4" w:space="0"/>
            </w:tcBorders>
            <w:noWrap w:val="0"/>
            <w:vAlign w:val="center"/>
          </w:tcPr>
          <w:p>
            <w:pPr>
              <w:kinsoku w:val="0"/>
              <w:overflowPunct w:val="0"/>
              <w:spacing w:line="260" w:lineRule="exact"/>
              <w:jc w:val="center"/>
              <w:rPr>
                <w:rFonts w:hint="eastAsia" w:ascii="宋体" w:hAnsi="宋体" w:eastAsia="宋体" w:cs="宋体"/>
                <w:bCs w:val="0"/>
                <w:szCs w:val="22"/>
                <w:highlight w:val="none"/>
                <w:lang w:val="en-US" w:eastAsia="zh-CN"/>
              </w:rPr>
            </w:pPr>
          </w:p>
        </w:tc>
      </w:tr>
      <w:tr>
        <w:tblPrEx>
          <w:tblCellMar>
            <w:top w:w="0" w:type="dxa"/>
            <w:left w:w="108" w:type="dxa"/>
            <w:bottom w:w="0" w:type="dxa"/>
            <w:right w:w="108" w:type="dxa"/>
          </w:tblCellMar>
        </w:tblPrEx>
        <w:trPr>
          <w:trHeight w:val="567"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pStyle w:val="54"/>
              <w:kinsoku w:val="0"/>
              <w:overflowPunct w:val="0"/>
              <w:spacing w:line="260" w:lineRule="exact"/>
              <w:jc w:val="center"/>
              <w:rPr>
                <w:rFonts w:hint="eastAsia" w:ascii="宋体" w:hAnsi="宋体" w:cs="宋体"/>
                <w:szCs w:val="21"/>
                <w:highlight w:val="none"/>
              </w:rPr>
            </w:pPr>
            <w:r>
              <w:rPr>
                <w:rFonts w:hint="eastAsia" w:ascii="宋体" w:hAnsi="宋体" w:cs="宋体"/>
                <w:szCs w:val="21"/>
                <w:highlight w:val="none"/>
              </w:rPr>
              <w:t>1</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龙门吊</w:t>
            </w:r>
          </w:p>
        </w:tc>
        <w:tc>
          <w:tcPr>
            <w:tcW w:w="1293"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cs="宋体"/>
                <w:bCs/>
                <w:szCs w:val="21"/>
                <w:highlight w:val="none"/>
              </w:rPr>
            </w:pPr>
            <w:r>
              <w:rPr>
                <w:rFonts w:ascii="宋体" w:hAnsi="宋体" w:cs="宋体"/>
                <w:kern w:val="0"/>
                <w:szCs w:val="21"/>
                <w:highlight w:val="none"/>
                <w:lang w:bidi="ar"/>
              </w:rPr>
              <w:t>8</w:t>
            </w:r>
            <w:r>
              <w:rPr>
                <w:rFonts w:hint="eastAsia" w:ascii="宋体" w:hAnsi="宋体" w:cs="宋体"/>
                <w:kern w:val="0"/>
                <w:szCs w:val="21"/>
                <w:highlight w:val="none"/>
                <w:lang w:bidi="ar"/>
              </w:rPr>
              <w:t>0T及以上</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台</w:t>
            </w:r>
          </w:p>
        </w:tc>
        <w:tc>
          <w:tcPr>
            <w:tcW w:w="8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2</w:t>
            </w:r>
          </w:p>
        </w:tc>
        <w:tc>
          <w:tcPr>
            <w:tcW w:w="894" w:type="dxa"/>
            <w:tcBorders>
              <w:top w:val="single" w:color="000000" w:sz="4" w:space="0"/>
              <w:left w:val="single" w:color="000000" w:sz="4" w:space="0"/>
              <w:bottom w:val="single" w:color="000000" w:sz="4" w:space="0"/>
              <w:right w:val="single" w:color="auto" w:sz="4" w:space="0"/>
            </w:tcBorders>
            <w:noWrap w:val="0"/>
            <w:vAlign w:val="center"/>
          </w:tcPr>
          <w:p>
            <w:pPr>
              <w:pStyle w:val="2"/>
              <w:ind w:firstLine="0"/>
              <w:jc w:val="center"/>
              <w:rPr>
                <w:rFonts w:hint="default"/>
                <w:highlight w:val="none"/>
                <w:lang w:val="en-US" w:eastAsia="zh-CN"/>
              </w:rPr>
            </w:pPr>
            <w:r>
              <w:rPr>
                <w:rFonts w:hint="eastAsia"/>
                <w:highlight w:val="none"/>
                <w:lang w:val="en-US" w:eastAsia="zh-CN"/>
              </w:rPr>
              <w:t>1</w:t>
            </w:r>
          </w:p>
        </w:tc>
        <w:tc>
          <w:tcPr>
            <w:tcW w:w="866"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jc w:val="center"/>
              <w:textAlignment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w:t>
            </w:r>
          </w:p>
        </w:tc>
        <w:tc>
          <w:tcPr>
            <w:tcW w:w="920"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right="5"/>
              <w:jc w:val="center"/>
              <w:textAlignment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1</w:t>
            </w:r>
          </w:p>
        </w:tc>
        <w:tc>
          <w:tcPr>
            <w:tcW w:w="814" w:type="dxa"/>
            <w:vMerge w:val="restart"/>
            <w:tcBorders>
              <w:top w:val="single" w:color="auto" w:sz="4" w:space="0"/>
              <w:left w:val="single" w:color="auto" w:sz="4" w:space="0"/>
              <w:right w:val="single" w:color="000000" w:sz="4" w:space="0"/>
            </w:tcBorders>
            <w:noWrap w:val="0"/>
            <w:vAlign w:val="center"/>
          </w:tcPr>
          <w:p>
            <w:pPr>
              <w:widowControl/>
              <w:spacing w:line="260" w:lineRule="exact"/>
              <w:ind w:right="5"/>
              <w:jc w:val="center"/>
              <w:textAlignment w:val="center"/>
              <w:rPr>
                <w:rFonts w:ascii="宋体" w:hAnsi="宋体" w:cs="宋体"/>
                <w:szCs w:val="21"/>
                <w:highlight w:val="none"/>
              </w:rPr>
            </w:pPr>
            <w:r>
              <w:rPr>
                <w:rFonts w:hint="eastAsia" w:ascii="宋体" w:hAnsi="宋体" w:cs="宋体"/>
                <w:highlight w:val="none"/>
              </w:rPr>
              <w:t>201</w:t>
            </w:r>
            <w:r>
              <w:rPr>
                <w:rFonts w:hint="eastAsia" w:ascii="宋体" w:hAnsi="宋体" w:cs="宋体"/>
                <w:highlight w:val="none"/>
                <w:lang w:val="en-US" w:eastAsia="zh-CN"/>
              </w:rPr>
              <w:t>6</w:t>
            </w:r>
            <w:r>
              <w:rPr>
                <w:rFonts w:hint="eastAsia" w:ascii="宋体" w:hAnsi="宋体" w:cs="宋体"/>
                <w:highlight w:val="none"/>
              </w:rPr>
              <w:t>年1月后</w:t>
            </w:r>
          </w:p>
        </w:tc>
        <w:tc>
          <w:tcPr>
            <w:tcW w:w="866" w:type="dxa"/>
            <w:vMerge w:val="restart"/>
            <w:tcBorders>
              <w:top w:val="single" w:color="auto" w:sz="4" w:space="0"/>
              <w:left w:val="single" w:color="auto" w:sz="4" w:space="0"/>
              <w:right w:val="single" w:color="000000" w:sz="4" w:space="0"/>
            </w:tcBorders>
            <w:noWrap w:val="0"/>
            <w:vAlign w:val="center"/>
          </w:tcPr>
          <w:p>
            <w:pPr>
              <w:widowControl/>
              <w:spacing w:line="260" w:lineRule="exact"/>
              <w:ind w:right="5"/>
              <w:jc w:val="center"/>
              <w:textAlignment w:val="center"/>
              <w:rPr>
                <w:rFonts w:hint="eastAsia" w:ascii="宋体" w:hAnsi="宋体" w:cs="宋体"/>
                <w:highlight w:val="none"/>
              </w:rPr>
            </w:pPr>
            <w:r>
              <w:rPr>
                <w:rFonts w:hint="eastAsia" w:ascii="宋体" w:hAnsi="宋体" w:eastAsia="宋体" w:cs="宋体"/>
                <w:color w:val="auto"/>
                <w:highlight w:val="none"/>
                <w:lang w:val="en-US" w:eastAsia="zh-CN"/>
              </w:rPr>
              <w:t>自有设备需提供购买发票或公证机关出具的公证书</w:t>
            </w:r>
          </w:p>
        </w:tc>
      </w:tr>
      <w:tr>
        <w:tblPrEx>
          <w:tblCellMar>
            <w:top w:w="0" w:type="dxa"/>
            <w:left w:w="108" w:type="dxa"/>
            <w:bottom w:w="0" w:type="dxa"/>
            <w:right w:w="108" w:type="dxa"/>
          </w:tblCellMar>
        </w:tblPrEx>
        <w:trPr>
          <w:trHeight w:val="567"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pStyle w:val="54"/>
              <w:kinsoku w:val="0"/>
              <w:overflowPunct w:val="0"/>
              <w:spacing w:line="260" w:lineRule="exact"/>
              <w:jc w:val="center"/>
              <w:rPr>
                <w:rFonts w:hint="eastAsia" w:ascii="宋体" w:hAnsi="宋体" w:cs="宋体"/>
                <w:szCs w:val="21"/>
                <w:highlight w:val="none"/>
              </w:rPr>
            </w:pPr>
            <w:r>
              <w:rPr>
                <w:rFonts w:hint="eastAsia" w:ascii="宋体" w:hAnsi="宋体" w:cs="宋体"/>
                <w:szCs w:val="21"/>
                <w:highlight w:val="none"/>
              </w:rPr>
              <w:t>3</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龙门吊</w:t>
            </w:r>
          </w:p>
        </w:tc>
        <w:tc>
          <w:tcPr>
            <w:tcW w:w="1293"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cs="宋体"/>
                <w:bCs/>
                <w:szCs w:val="21"/>
                <w:highlight w:val="none"/>
              </w:rPr>
            </w:pPr>
            <w:r>
              <w:rPr>
                <w:rFonts w:hint="eastAsia" w:ascii="宋体" w:hAnsi="宋体" w:cs="宋体"/>
                <w:bCs/>
                <w:szCs w:val="21"/>
                <w:highlight w:val="none"/>
              </w:rPr>
              <w:t>1</w:t>
            </w:r>
            <w:r>
              <w:rPr>
                <w:rFonts w:ascii="宋体" w:hAnsi="宋体" w:cs="宋体"/>
                <w:bCs/>
                <w:szCs w:val="21"/>
                <w:highlight w:val="none"/>
              </w:rPr>
              <w:t>0</w:t>
            </w:r>
            <w:r>
              <w:rPr>
                <w:rFonts w:hint="eastAsia" w:ascii="宋体" w:hAnsi="宋体" w:cs="宋体"/>
                <w:bCs/>
                <w:szCs w:val="21"/>
                <w:highlight w:val="none"/>
              </w:rPr>
              <w:t>T</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台</w:t>
            </w:r>
          </w:p>
        </w:tc>
        <w:tc>
          <w:tcPr>
            <w:tcW w:w="8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val="en-US" w:eastAsia="zh-CN" w:bidi="ar"/>
              </w:rPr>
              <w:t>2</w:t>
            </w:r>
          </w:p>
        </w:tc>
        <w:tc>
          <w:tcPr>
            <w:tcW w:w="894"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hint="eastAsia" w:ascii="宋体" w:hAnsi="宋体" w:eastAsia="宋体" w:cs="宋体"/>
                <w:bCs/>
                <w:szCs w:val="21"/>
                <w:highlight w:val="none"/>
                <w:lang w:val="en-US" w:eastAsia="zh-CN"/>
              </w:rPr>
            </w:pPr>
            <w:r>
              <w:rPr>
                <w:rFonts w:hint="eastAsia" w:ascii="宋体" w:hAnsi="宋体" w:cs="宋体"/>
                <w:bCs/>
                <w:szCs w:val="21"/>
                <w:highlight w:val="none"/>
                <w:lang w:val="en-US" w:eastAsia="zh-CN"/>
              </w:rPr>
              <w:t>1</w:t>
            </w:r>
          </w:p>
        </w:tc>
        <w:tc>
          <w:tcPr>
            <w:tcW w:w="86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default" w:ascii="宋体" w:hAnsi="宋体" w:cs="宋体"/>
                <w:szCs w:val="21"/>
                <w:highlight w:val="none"/>
                <w:lang w:val="en-US" w:bidi="zh-CN"/>
              </w:rPr>
            </w:pPr>
            <w:r>
              <w:rPr>
                <w:rFonts w:hint="eastAsia" w:ascii="宋体" w:hAnsi="宋体" w:cs="宋体"/>
                <w:szCs w:val="21"/>
                <w:highlight w:val="none"/>
                <w:lang w:val="en-US" w:bidi="zh-CN"/>
              </w:rPr>
              <w:t>0.25</w:t>
            </w:r>
          </w:p>
        </w:tc>
        <w:tc>
          <w:tcPr>
            <w:tcW w:w="9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default" w:ascii="宋体" w:hAnsi="宋体" w:cs="宋体"/>
                <w:szCs w:val="21"/>
                <w:highlight w:val="none"/>
                <w:lang w:val="en-US" w:bidi="zh-CN"/>
              </w:rPr>
            </w:pPr>
            <w:r>
              <w:rPr>
                <w:rFonts w:hint="eastAsia" w:ascii="宋体" w:hAnsi="宋体" w:cs="宋体"/>
                <w:szCs w:val="21"/>
                <w:highlight w:val="none"/>
                <w:lang w:val="en-US" w:bidi="zh-CN"/>
              </w:rPr>
              <w:t>0.25</w:t>
            </w:r>
          </w:p>
        </w:tc>
        <w:tc>
          <w:tcPr>
            <w:tcW w:w="814"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sz w:val="24"/>
                <w:szCs w:val="24"/>
                <w:highlight w:val="none"/>
                <w:lang w:bidi="zh-CN"/>
              </w:rPr>
            </w:pPr>
          </w:p>
        </w:tc>
        <w:tc>
          <w:tcPr>
            <w:tcW w:w="866"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sz w:val="24"/>
                <w:szCs w:val="24"/>
                <w:highlight w:val="none"/>
                <w:lang w:bidi="zh-CN"/>
              </w:rPr>
            </w:pPr>
          </w:p>
        </w:tc>
      </w:tr>
      <w:tr>
        <w:tblPrEx>
          <w:tblCellMar>
            <w:top w:w="0" w:type="dxa"/>
            <w:left w:w="108" w:type="dxa"/>
            <w:bottom w:w="0" w:type="dxa"/>
            <w:right w:w="108" w:type="dxa"/>
          </w:tblCellMar>
        </w:tblPrEx>
        <w:trPr>
          <w:trHeight w:val="567"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pStyle w:val="54"/>
              <w:kinsoku w:val="0"/>
              <w:overflowPunct w:val="0"/>
              <w:spacing w:line="260" w:lineRule="exact"/>
              <w:jc w:val="center"/>
              <w:rPr>
                <w:rFonts w:hint="eastAsia" w:ascii="宋体" w:hAnsi="宋体" w:cs="宋体"/>
                <w:szCs w:val="21"/>
                <w:highlight w:val="none"/>
              </w:rPr>
            </w:pPr>
            <w:r>
              <w:rPr>
                <w:rFonts w:hint="eastAsia" w:ascii="宋体" w:hAnsi="宋体" w:cs="宋体"/>
                <w:szCs w:val="21"/>
                <w:highlight w:val="none"/>
              </w:rPr>
              <w:t>4</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szCs w:val="21"/>
                <w:highlight w:val="none"/>
              </w:rPr>
            </w:pPr>
            <w:r>
              <w:rPr>
                <w:rFonts w:hint="eastAsia" w:ascii="宋体" w:hAnsi="宋体" w:cs="宋体"/>
                <w:szCs w:val="21"/>
                <w:highlight w:val="none"/>
              </w:rPr>
              <w:t>智能压浆设备</w:t>
            </w:r>
          </w:p>
        </w:tc>
        <w:tc>
          <w:tcPr>
            <w:tcW w:w="1293"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cs="宋体"/>
                <w:bCs/>
                <w:szCs w:val="21"/>
                <w:highlight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套</w:t>
            </w:r>
          </w:p>
        </w:tc>
        <w:tc>
          <w:tcPr>
            <w:tcW w:w="8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1</w:t>
            </w:r>
          </w:p>
        </w:tc>
        <w:tc>
          <w:tcPr>
            <w:tcW w:w="894"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86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default" w:ascii="宋体" w:hAnsi="宋体" w:cs="宋体"/>
                <w:color w:val="auto"/>
                <w:szCs w:val="21"/>
                <w:highlight w:val="none"/>
                <w:lang w:val="en-US" w:bidi="zh-CN"/>
              </w:rPr>
            </w:pPr>
          </w:p>
        </w:tc>
        <w:tc>
          <w:tcPr>
            <w:tcW w:w="9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default" w:ascii="宋体" w:hAnsi="宋体" w:cs="宋体"/>
                <w:color w:val="auto"/>
                <w:szCs w:val="21"/>
                <w:highlight w:val="none"/>
                <w:lang w:val="en-US" w:bidi="zh-CN"/>
              </w:rPr>
            </w:pPr>
          </w:p>
        </w:tc>
        <w:tc>
          <w:tcPr>
            <w:tcW w:w="814"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bCs/>
                <w:sz w:val="24"/>
                <w:szCs w:val="24"/>
                <w:highlight w:val="none"/>
              </w:rPr>
            </w:pPr>
          </w:p>
        </w:tc>
        <w:tc>
          <w:tcPr>
            <w:tcW w:w="866"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bCs/>
                <w:sz w:val="24"/>
                <w:szCs w:val="24"/>
                <w:highlight w:val="none"/>
              </w:rPr>
            </w:pPr>
          </w:p>
        </w:tc>
      </w:tr>
      <w:tr>
        <w:tblPrEx>
          <w:tblCellMar>
            <w:top w:w="0" w:type="dxa"/>
            <w:left w:w="108" w:type="dxa"/>
            <w:bottom w:w="0" w:type="dxa"/>
            <w:right w:w="108" w:type="dxa"/>
          </w:tblCellMar>
        </w:tblPrEx>
        <w:trPr>
          <w:trHeight w:val="567"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pStyle w:val="54"/>
              <w:kinsoku w:val="0"/>
              <w:overflowPunct w:val="0"/>
              <w:spacing w:line="260" w:lineRule="exact"/>
              <w:jc w:val="center"/>
              <w:rPr>
                <w:rFonts w:hint="eastAsia" w:ascii="宋体" w:hAnsi="宋体" w:cs="宋体"/>
                <w:szCs w:val="21"/>
                <w:highlight w:val="none"/>
              </w:rPr>
            </w:pPr>
            <w:r>
              <w:rPr>
                <w:rFonts w:hint="eastAsia" w:ascii="宋体" w:hAnsi="宋体" w:cs="宋体"/>
                <w:szCs w:val="21"/>
                <w:highlight w:val="none"/>
              </w:rPr>
              <w:t>5</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szCs w:val="21"/>
                <w:highlight w:val="none"/>
              </w:rPr>
            </w:pPr>
            <w:r>
              <w:rPr>
                <w:rFonts w:hint="eastAsia" w:ascii="宋体" w:hAnsi="宋体" w:cs="宋体"/>
                <w:szCs w:val="21"/>
                <w:highlight w:val="none"/>
              </w:rPr>
              <w:t>智能张拉设备</w:t>
            </w:r>
          </w:p>
        </w:tc>
        <w:tc>
          <w:tcPr>
            <w:tcW w:w="1293"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cs="宋体"/>
                <w:bCs/>
                <w:szCs w:val="21"/>
                <w:highlight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套</w:t>
            </w:r>
          </w:p>
        </w:tc>
        <w:tc>
          <w:tcPr>
            <w:tcW w:w="8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szCs w:val="21"/>
                <w:highlight w:val="none"/>
              </w:rPr>
            </w:pPr>
            <w:r>
              <w:rPr>
                <w:rFonts w:hint="eastAsia" w:ascii="宋体" w:hAnsi="宋体" w:cs="宋体"/>
                <w:kern w:val="0"/>
                <w:szCs w:val="21"/>
                <w:highlight w:val="none"/>
                <w:lang w:bidi="ar"/>
              </w:rPr>
              <w:t>1</w:t>
            </w:r>
          </w:p>
        </w:tc>
        <w:tc>
          <w:tcPr>
            <w:tcW w:w="894"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86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default" w:ascii="宋体" w:hAnsi="宋体" w:eastAsia="宋体" w:cs="宋体"/>
                <w:bCs/>
                <w:color w:val="auto"/>
                <w:szCs w:val="21"/>
                <w:highlight w:val="none"/>
                <w:lang w:val="en-US" w:eastAsia="zh-CN"/>
              </w:rPr>
            </w:pPr>
          </w:p>
        </w:tc>
        <w:tc>
          <w:tcPr>
            <w:tcW w:w="9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default" w:ascii="宋体" w:hAnsi="宋体" w:eastAsia="宋体" w:cs="宋体"/>
                <w:bCs/>
                <w:color w:val="auto"/>
                <w:szCs w:val="21"/>
                <w:highlight w:val="none"/>
                <w:lang w:val="en-US" w:eastAsia="zh-CN"/>
              </w:rPr>
            </w:pPr>
          </w:p>
        </w:tc>
        <w:tc>
          <w:tcPr>
            <w:tcW w:w="814"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bCs/>
                <w:sz w:val="24"/>
                <w:szCs w:val="24"/>
                <w:highlight w:val="none"/>
              </w:rPr>
            </w:pPr>
          </w:p>
        </w:tc>
        <w:tc>
          <w:tcPr>
            <w:tcW w:w="866"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bCs/>
                <w:sz w:val="24"/>
                <w:szCs w:val="24"/>
                <w:highlight w:val="none"/>
              </w:rPr>
            </w:pPr>
          </w:p>
        </w:tc>
      </w:tr>
      <w:tr>
        <w:tblPrEx>
          <w:tblCellMar>
            <w:top w:w="0" w:type="dxa"/>
            <w:left w:w="108" w:type="dxa"/>
            <w:bottom w:w="0" w:type="dxa"/>
            <w:right w:w="108" w:type="dxa"/>
          </w:tblCellMar>
        </w:tblPrEx>
        <w:trPr>
          <w:trHeight w:val="583"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pStyle w:val="54"/>
              <w:kinsoku w:val="0"/>
              <w:overflowPunct w:val="0"/>
              <w:spacing w:line="260" w:lineRule="exact"/>
              <w:jc w:val="center"/>
              <w:rPr>
                <w:rFonts w:hint="eastAsia" w:ascii="宋体" w:hAnsi="宋体" w:eastAsia="宋体" w:cs="宋体"/>
                <w:szCs w:val="21"/>
                <w:highlight w:val="none"/>
                <w:lang w:eastAsia="zh-CN"/>
              </w:rPr>
            </w:pPr>
            <w:r>
              <w:rPr>
                <w:rFonts w:hint="eastAsia" w:cs="宋体"/>
                <w:szCs w:val="21"/>
                <w:highlight w:val="none"/>
                <w:lang w:val="en-US" w:eastAsia="zh-CN"/>
              </w:rPr>
              <w:t>6</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Cs/>
                <w:szCs w:val="21"/>
                <w:highlight w:val="none"/>
              </w:rPr>
            </w:pPr>
            <w:r>
              <w:rPr>
                <w:rFonts w:hint="eastAsia" w:ascii="宋体" w:hAnsi="宋体" w:cs="宋体"/>
                <w:highlight w:val="none"/>
              </w:rPr>
              <w:t>架桥机</w:t>
            </w:r>
          </w:p>
        </w:tc>
        <w:tc>
          <w:tcPr>
            <w:tcW w:w="1293"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default" w:ascii="宋体" w:hAnsi="宋体" w:eastAsia="宋体" w:cs="宋体"/>
                <w:bCs/>
                <w:szCs w:val="21"/>
                <w:highlight w:val="none"/>
                <w:lang w:val="en-US" w:eastAsia="zh-CN"/>
              </w:rPr>
            </w:pPr>
            <w:r>
              <w:rPr>
                <w:rFonts w:hint="eastAsia" w:ascii="宋体" w:hAnsi="宋体" w:cs="宋体"/>
                <w:kern w:val="0"/>
                <w:szCs w:val="21"/>
                <w:highlight w:val="none"/>
                <w:lang w:val="en-US" w:eastAsia="zh-CN" w:bidi="ar"/>
              </w:rPr>
              <w:t>180T</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台</w:t>
            </w:r>
          </w:p>
        </w:tc>
        <w:tc>
          <w:tcPr>
            <w:tcW w:w="853"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2</w:t>
            </w:r>
          </w:p>
        </w:tc>
        <w:tc>
          <w:tcPr>
            <w:tcW w:w="894"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86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Cs w:val="21"/>
                <w:highlight w:val="none"/>
                <w:lang w:val="en-US" w:eastAsia="zh-CN"/>
              </w:rPr>
            </w:pPr>
            <w:r>
              <w:rPr>
                <w:rFonts w:hint="eastAsia" w:ascii="宋体" w:hAnsi="宋体" w:cs="宋体"/>
                <w:bCs/>
                <w:szCs w:val="21"/>
                <w:highlight w:val="none"/>
                <w:lang w:val="en-US" w:eastAsia="zh-CN"/>
              </w:rPr>
              <w:t>1</w:t>
            </w:r>
          </w:p>
        </w:tc>
        <w:tc>
          <w:tcPr>
            <w:tcW w:w="9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bCs/>
                <w:szCs w:val="21"/>
                <w:highlight w:val="none"/>
                <w:lang w:val="en-US" w:eastAsia="zh-CN"/>
              </w:rPr>
            </w:pPr>
            <w:r>
              <w:rPr>
                <w:rFonts w:hint="eastAsia" w:ascii="宋体" w:hAnsi="宋体" w:cs="宋体"/>
                <w:bCs/>
                <w:szCs w:val="21"/>
                <w:highlight w:val="none"/>
                <w:lang w:val="en-US" w:eastAsia="zh-CN"/>
              </w:rPr>
              <w:t>2</w:t>
            </w:r>
          </w:p>
        </w:tc>
        <w:tc>
          <w:tcPr>
            <w:tcW w:w="814"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bCs/>
                <w:sz w:val="24"/>
                <w:szCs w:val="24"/>
                <w:highlight w:val="none"/>
              </w:rPr>
            </w:pPr>
          </w:p>
        </w:tc>
        <w:tc>
          <w:tcPr>
            <w:tcW w:w="866"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bCs/>
                <w:sz w:val="24"/>
                <w:szCs w:val="24"/>
                <w:highlight w:val="none"/>
              </w:rPr>
            </w:pPr>
          </w:p>
        </w:tc>
      </w:tr>
      <w:tr>
        <w:tblPrEx>
          <w:tblCellMar>
            <w:top w:w="0" w:type="dxa"/>
            <w:left w:w="108" w:type="dxa"/>
            <w:bottom w:w="0" w:type="dxa"/>
            <w:right w:w="108" w:type="dxa"/>
          </w:tblCellMar>
        </w:tblPrEx>
        <w:trPr>
          <w:trHeight w:val="567"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pStyle w:val="54"/>
              <w:kinsoku w:val="0"/>
              <w:overflowPunct w:val="0"/>
              <w:spacing w:line="260" w:lineRule="exact"/>
              <w:jc w:val="center"/>
              <w:rPr>
                <w:rFonts w:hint="eastAsia" w:ascii="宋体" w:hAnsi="宋体" w:eastAsia="宋体" w:cs="宋体"/>
                <w:szCs w:val="21"/>
                <w:highlight w:val="none"/>
                <w:lang w:eastAsia="zh-CN"/>
              </w:rPr>
            </w:pPr>
            <w:r>
              <w:rPr>
                <w:rFonts w:hint="eastAsia" w:cs="宋体"/>
                <w:szCs w:val="21"/>
                <w:highlight w:val="none"/>
                <w:lang w:val="en-US" w:eastAsia="zh-CN"/>
              </w:rPr>
              <w:t>7</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bCs/>
                <w:szCs w:val="21"/>
                <w:highlight w:val="none"/>
              </w:rPr>
            </w:pPr>
            <w:r>
              <w:rPr>
                <w:rFonts w:hint="eastAsia" w:ascii="宋体" w:hAnsi="宋体" w:cs="宋体"/>
                <w:szCs w:val="21"/>
                <w:highlight w:val="none"/>
              </w:rPr>
              <w:t>运输梁拖车</w:t>
            </w:r>
          </w:p>
        </w:tc>
        <w:tc>
          <w:tcPr>
            <w:tcW w:w="1293"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cs="宋体"/>
                <w:bCs/>
                <w:szCs w:val="21"/>
                <w:highlight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kern w:val="0"/>
                <w:szCs w:val="21"/>
                <w:highlight w:val="none"/>
                <w:lang w:bidi="ar"/>
              </w:rPr>
            </w:pPr>
            <w:r>
              <w:rPr>
                <w:rFonts w:hint="eastAsia" w:ascii="宋体" w:hAnsi="宋体" w:cs="宋体"/>
                <w:kern w:val="0"/>
                <w:szCs w:val="21"/>
                <w:highlight w:val="none"/>
                <w:lang w:bidi="ar"/>
              </w:rPr>
              <w:t>台</w:t>
            </w:r>
          </w:p>
        </w:tc>
        <w:tc>
          <w:tcPr>
            <w:tcW w:w="853"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1</w:t>
            </w:r>
          </w:p>
        </w:tc>
        <w:tc>
          <w:tcPr>
            <w:tcW w:w="894"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86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0.25</w:t>
            </w:r>
          </w:p>
        </w:tc>
        <w:tc>
          <w:tcPr>
            <w:tcW w:w="9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0.25</w:t>
            </w:r>
          </w:p>
        </w:tc>
        <w:tc>
          <w:tcPr>
            <w:tcW w:w="814"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bCs/>
                <w:sz w:val="24"/>
                <w:szCs w:val="24"/>
                <w:highlight w:val="none"/>
              </w:rPr>
            </w:pPr>
          </w:p>
        </w:tc>
        <w:tc>
          <w:tcPr>
            <w:tcW w:w="866"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bCs/>
                <w:sz w:val="24"/>
                <w:szCs w:val="24"/>
                <w:highlight w:val="none"/>
              </w:rPr>
            </w:pPr>
          </w:p>
        </w:tc>
      </w:tr>
      <w:tr>
        <w:tblPrEx>
          <w:tblCellMar>
            <w:top w:w="0" w:type="dxa"/>
            <w:left w:w="108" w:type="dxa"/>
            <w:bottom w:w="0" w:type="dxa"/>
            <w:right w:w="108" w:type="dxa"/>
          </w:tblCellMar>
        </w:tblPrEx>
        <w:trPr>
          <w:trHeight w:val="567"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pStyle w:val="54"/>
              <w:kinsoku w:val="0"/>
              <w:overflowPunct w:val="0"/>
              <w:spacing w:line="260" w:lineRule="exact"/>
              <w:jc w:val="center"/>
              <w:rPr>
                <w:rFonts w:hint="eastAsia" w:ascii="宋体" w:hAnsi="宋体" w:eastAsia="宋体" w:cs="宋体"/>
                <w:szCs w:val="21"/>
                <w:highlight w:val="none"/>
                <w:lang w:eastAsia="zh-CN"/>
              </w:rPr>
            </w:pPr>
            <w:r>
              <w:rPr>
                <w:rFonts w:hint="eastAsia" w:cs="宋体"/>
                <w:szCs w:val="21"/>
                <w:highlight w:val="none"/>
                <w:lang w:val="en-US" w:eastAsia="zh-CN"/>
              </w:rPr>
              <w:t>8</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szCs w:val="21"/>
                <w:highlight w:val="none"/>
              </w:rPr>
            </w:pPr>
            <w:r>
              <w:rPr>
                <w:rFonts w:hint="eastAsia" w:ascii="宋体" w:hAnsi="宋体" w:cs="宋体"/>
                <w:szCs w:val="21"/>
                <w:highlight w:val="none"/>
                <w:lang w:val="en-US" w:eastAsia="zh-CN"/>
              </w:rPr>
              <w:t>30mT梁</w:t>
            </w:r>
            <w:r>
              <w:rPr>
                <w:rFonts w:hint="eastAsia" w:ascii="宋体" w:hAnsi="宋体" w:cs="宋体"/>
                <w:szCs w:val="21"/>
                <w:highlight w:val="none"/>
              </w:rPr>
              <w:t>模板</w:t>
            </w:r>
          </w:p>
        </w:tc>
        <w:tc>
          <w:tcPr>
            <w:tcW w:w="1293"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eastAsia="宋体" w:cs="宋体"/>
                <w:bCs/>
                <w:szCs w:val="21"/>
                <w:highlight w:val="none"/>
                <w:lang w:val="en-US" w:eastAsia="zh-CN"/>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套</w:t>
            </w:r>
          </w:p>
        </w:tc>
        <w:tc>
          <w:tcPr>
            <w:tcW w:w="8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3.5</w:t>
            </w:r>
          </w:p>
        </w:tc>
        <w:tc>
          <w:tcPr>
            <w:tcW w:w="894"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86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9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814"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bCs/>
                <w:sz w:val="24"/>
                <w:szCs w:val="24"/>
                <w:highlight w:val="none"/>
              </w:rPr>
            </w:pPr>
          </w:p>
        </w:tc>
        <w:tc>
          <w:tcPr>
            <w:tcW w:w="866"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bCs/>
                <w:sz w:val="24"/>
                <w:szCs w:val="24"/>
                <w:highlight w:val="none"/>
              </w:rPr>
            </w:pPr>
          </w:p>
        </w:tc>
      </w:tr>
      <w:tr>
        <w:tblPrEx>
          <w:tblCellMar>
            <w:top w:w="0" w:type="dxa"/>
            <w:left w:w="108" w:type="dxa"/>
            <w:bottom w:w="0" w:type="dxa"/>
            <w:right w:w="108" w:type="dxa"/>
          </w:tblCellMar>
        </w:tblPrEx>
        <w:trPr>
          <w:trHeight w:val="567"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pStyle w:val="54"/>
              <w:kinsoku w:val="0"/>
              <w:overflowPunct w:val="0"/>
              <w:spacing w:line="260" w:lineRule="exact"/>
              <w:jc w:val="center"/>
              <w:rPr>
                <w:rFonts w:hint="default" w:ascii="宋体" w:hAnsi="宋体" w:eastAsia="宋体" w:cs="宋体"/>
                <w:szCs w:val="21"/>
                <w:highlight w:val="none"/>
                <w:lang w:val="en-US" w:eastAsia="zh-CN"/>
              </w:rPr>
            </w:pPr>
            <w:r>
              <w:rPr>
                <w:rFonts w:hint="eastAsia" w:cs="宋体"/>
                <w:szCs w:val="21"/>
                <w:highlight w:val="none"/>
                <w:lang w:val="en-US" w:eastAsia="zh-CN"/>
              </w:rPr>
              <w:t>9</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40mT梁</w:t>
            </w:r>
            <w:r>
              <w:rPr>
                <w:rFonts w:hint="eastAsia" w:ascii="宋体" w:hAnsi="宋体" w:cs="宋体"/>
                <w:szCs w:val="21"/>
                <w:highlight w:val="none"/>
              </w:rPr>
              <w:t>模板</w:t>
            </w:r>
          </w:p>
        </w:tc>
        <w:tc>
          <w:tcPr>
            <w:tcW w:w="1293" w:type="dxa"/>
            <w:tcBorders>
              <w:top w:val="single" w:color="000000" w:sz="4" w:space="0"/>
              <w:left w:val="single" w:color="000000" w:sz="4" w:space="0"/>
              <w:bottom w:val="single" w:color="000000" w:sz="4" w:space="0"/>
              <w:right w:val="single" w:color="000000" w:sz="4" w:space="0"/>
            </w:tcBorders>
            <w:noWrap w:val="0"/>
            <w:vAlign w:val="center"/>
          </w:tcPr>
          <w:p>
            <w:pPr>
              <w:spacing w:line="440" w:lineRule="exact"/>
              <w:jc w:val="center"/>
              <w:rPr>
                <w:rFonts w:hint="eastAsia" w:ascii="宋体" w:hAnsi="宋体" w:cs="宋体"/>
                <w:bCs/>
                <w:szCs w:val="21"/>
                <w:highlight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套</w:t>
            </w:r>
          </w:p>
        </w:tc>
        <w:tc>
          <w:tcPr>
            <w:tcW w:w="8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2.5</w:t>
            </w:r>
          </w:p>
        </w:tc>
        <w:tc>
          <w:tcPr>
            <w:tcW w:w="894"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86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9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814"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bCs/>
                <w:sz w:val="24"/>
                <w:szCs w:val="24"/>
                <w:highlight w:val="none"/>
              </w:rPr>
            </w:pPr>
          </w:p>
        </w:tc>
        <w:tc>
          <w:tcPr>
            <w:tcW w:w="866"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bCs/>
                <w:sz w:val="24"/>
                <w:szCs w:val="24"/>
                <w:highlight w:val="none"/>
              </w:rPr>
            </w:pPr>
          </w:p>
        </w:tc>
      </w:tr>
      <w:tr>
        <w:tblPrEx>
          <w:tblCellMar>
            <w:top w:w="0" w:type="dxa"/>
            <w:left w:w="108" w:type="dxa"/>
            <w:bottom w:w="0" w:type="dxa"/>
            <w:right w:w="108" w:type="dxa"/>
          </w:tblCellMar>
        </w:tblPrEx>
        <w:trPr>
          <w:trHeight w:val="567"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pStyle w:val="54"/>
              <w:kinsoku w:val="0"/>
              <w:overflowPunct w:val="0"/>
              <w:spacing w:line="260" w:lineRule="exact"/>
              <w:jc w:val="center"/>
              <w:rPr>
                <w:rFonts w:hint="default" w:ascii="宋体" w:hAnsi="宋体" w:eastAsia="宋体" w:cs="宋体"/>
                <w:szCs w:val="21"/>
                <w:highlight w:val="none"/>
                <w:lang w:val="en-US" w:eastAsia="zh-CN"/>
              </w:rPr>
            </w:pPr>
            <w:r>
              <w:rPr>
                <w:rFonts w:hint="eastAsia" w:ascii="宋体" w:hAnsi="宋体" w:cs="宋体"/>
                <w:szCs w:val="21"/>
                <w:highlight w:val="none"/>
              </w:rPr>
              <w:t>1</w:t>
            </w:r>
            <w:r>
              <w:rPr>
                <w:rFonts w:hint="eastAsia" w:cs="宋体"/>
                <w:szCs w:val="21"/>
                <w:highlight w:val="none"/>
                <w:lang w:val="en-US" w:eastAsia="zh-CN"/>
              </w:rPr>
              <w:t>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szCs w:val="21"/>
                <w:highlight w:val="none"/>
              </w:rPr>
            </w:pPr>
            <w:r>
              <w:rPr>
                <w:rFonts w:hint="eastAsia" w:ascii="宋体" w:hAnsi="宋体" w:cs="宋体"/>
                <w:szCs w:val="21"/>
                <w:highlight w:val="none"/>
              </w:rPr>
              <w:t>钢筋绑扎胎模</w:t>
            </w:r>
          </w:p>
        </w:tc>
        <w:tc>
          <w:tcPr>
            <w:tcW w:w="129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s="宋体"/>
                <w:bCs/>
                <w:szCs w:val="21"/>
                <w:highlight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套</w:t>
            </w:r>
          </w:p>
        </w:tc>
        <w:tc>
          <w:tcPr>
            <w:tcW w:w="8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满足需要</w:t>
            </w:r>
          </w:p>
        </w:tc>
        <w:tc>
          <w:tcPr>
            <w:tcW w:w="894"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86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cs="宋体"/>
                <w:bCs/>
                <w:szCs w:val="21"/>
                <w:highlight w:val="none"/>
              </w:rPr>
            </w:pPr>
          </w:p>
        </w:tc>
        <w:tc>
          <w:tcPr>
            <w:tcW w:w="9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814"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bCs/>
                <w:sz w:val="24"/>
                <w:szCs w:val="24"/>
                <w:highlight w:val="none"/>
              </w:rPr>
            </w:pPr>
          </w:p>
        </w:tc>
        <w:tc>
          <w:tcPr>
            <w:tcW w:w="866"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bCs/>
                <w:sz w:val="24"/>
                <w:szCs w:val="24"/>
                <w:highlight w:val="none"/>
              </w:rPr>
            </w:pPr>
          </w:p>
        </w:tc>
      </w:tr>
      <w:tr>
        <w:tblPrEx>
          <w:tblCellMar>
            <w:top w:w="0" w:type="dxa"/>
            <w:left w:w="108" w:type="dxa"/>
            <w:bottom w:w="0" w:type="dxa"/>
            <w:right w:w="108" w:type="dxa"/>
          </w:tblCellMar>
        </w:tblPrEx>
        <w:trPr>
          <w:trHeight w:val="567"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pStyle w:val="54"/>
              <w:kinsoku w:val="0"/>
              <w:overflowPunct w:val="0"/>
              <w:spacing w:line="260" w:lineRule="exact"/>
              <w:jc w:val="center"/>
              <w:rPr>
                <w:rFonts w:hint="eastAsia" w:ascii="宋体" w:hAnsi="宋体" w:eastAsia="宋体" w:cs="宋体"/>
                <w:szCs w:val="21"/>
                <w:highlight w:val="none"/>
                <w:lang w:eastAsia="zh-CN"/>
              </w:rPr>
            </w:pPr>
            <w:r>
              <w:rPr>
                <w:rFonts w:hint="eastAsia" w:ascii="宋体" w:hAnsi="宋体" w:cs="宋体"/>
                <w:szCs w:val="21"/>
                <w:highlight w:val="none"/>
              </w:rPr>
              <w:t>1</w:t>
            </w:r>
            <w:r>
              <w:rPr>
                <w:rFonts w:hint="eastAsia" w:cs="宋体"/>
                <w:szCs w:val="21"/>
                <w:highlight w:val="none"/>
                <w:lang w:val="en-US" w:eastAsia="zh-CN"/>
              </w:rPr>
              <w:t>1</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szCs w:val="21"/>
                <w:highlight w:val="none"/>
              </w:rPr>
            </w:pPr>
            <w:r>
              <w:rPr>
                <w:rFonts w:hint="eastAsia" w:ascii="宋体" w:hAnsi="宋体" w:cs="宋体"/>
                <w:szCs w:val="21"/>
                <w:highlight w:val="none"/>
              </w:rPr>
              <w:t>自动喷淋系统</w:t>
            </w:r>
          </w:p>
        </w:tc>
        <w:tc>
          <w:tcPr>
            <w:tcW w:w="1293" w:type="dxa"/>
            <w:tcBorders>
              <w:top w:val="single" w:color="000000" w:sz="4" w:space="0"/>
              <w:left w:val="single" w:color="000000" w:sz="4" w:space="0"/>
              <w:bottom w:val="single" w:color="000000" w:sz="4" w:space="0"/>
              <w:right w:val="single" w:color="000000" w:sz="4" w:space="0"/>
            </w:tcBorders>
            <w:noWrap w:val="0"/>
            <w:vAlign w:val="center"/>
          </w:tcPr>
          <w:p>
            <w:pPr>
              <w:pStyle w:val="69"/>
              <w:spacing w:before="156" w:after="156"/>
              <w:rPr>
                <w:rFonts w:hint="eastAsia"/>
                <w:bCs/>
                <w:kern w:val="2"/>
                <w:szCs w:val="21"/>
                <w:highlight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套</w:t>
            </w:r>
          </w:p>
        </w:tc>
        <w:tc>
          <w:tcPr>
            <w:tcW w:w="8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满足需要</w:t>
            </w:r>
          </w:p>
        </w:tc>
        <w:tc>
          <w:tcPr>
            <w:tcW w:w="894"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86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9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814"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bCs/>
                <w:sz w:val="24"/>
                <w:szCs w:val="24"/>
                <w:highlight w:val="none"/>
              </w:rPr>
            </w:pPr>
          </w:p>
        </w:tc>
        <w:tc>
          <w:tcPr>
            <w:tcW w:w="866"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bCs/>
                <w:sz w:val="24"/>
                <w:szCs w:val="24"/>
                <w:highlight w:val="none"/>
              </w:rPr>
            </w:pPr>
          </w:p>
        </w:tc>
      </w:tr>
      <w:tr>
        <w:tblPrEx>
          <w:tblCellMar>
            <w:top w:w="0" w:type="dxa"/>
            <w:left w:w="108" w:type="dxa"/>
            <w:bottom w:w="0" w:type="dxa"/>
            <w:right w:w="108" w:type="dxa"/>
          </w:tblCellMar>
        </w:tblPrEx>
        <w:trPr>
          <w:trHeight w:val="567"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pStyle w:val="54"/>
              <w:kinsoku w:val="0"/>
              <w:overflowPunct w:val="0"/>
              <w:spacing w:line="260" w:lineRule="exact"/>
              <w:jc w:val="center"/>
              <w:rPr>
                <w:rFonts w:hint="default" w:ascii="宋体" w:hAnsi="宋体" w:eastAsia="宋体" w:cs="宋体"/>
                <w:szCs w:val="21"/>
                <w:highlight w:val="none"/>
                <w:lang w:val="en-US" w:eastAsia="zh-CN"/>
              </w:rPr>
            </w:pPr>
            <w:r>
              <w:rPr>
                <w:rFonts w:hint="eastAsia" w:cs="宋体"/>
                <w:szCs w:val="21"/>
                <w:highlight w:val="none"/>
                <w:lang w:val="en-US" w:eastAsia="zh-CN"/>
              </w:rPr>
              <w:t>12</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数控弯曲机</w:t>
            </w:r>
          </w:p>
        </w:tc>
        <w:tc>
          <w:tcPr>
            <w:tcW w:w="1293" w:type="dxa"/>
            <w:tcBorders>
              <w:top w:val="single" w:color="000000" w:sz="4" w:space="0"/>
              <w:left w:val="single" w:color="000000" w:sz="4" w:space="0"/>
              <w:bottom w:val="single" w:color="000000" w:sz="4" w:space="0"/>
              <w:right w:val="single" w:color="000000" w:sz="4" w:space="0"/>
            </w:tcBorders>
            <w:noWrap w:val="0"/>
            <w:vAlign w:val="center"/>
          </w:tcPr>
          <w:p>
            <w:pPr>
              <w:pStyle w:val="69"/>
              <w:spacing w:before="156" w:after="156"/>
              <w:rPr>
                <w:rFonts w:hint="eastAsia"/>
                <w:bCs/>
                <w:kern w:val="2"/>
                <w:szCs w:val="21"/>
                <w:highlight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台</w:t>
            </w:r>
          </w:p>
        </w:tc>
        <w:tc>
          <w:tcPr>
            <w:tcW w:w="8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1</w:t>
            </w:r>
          </w:p>
        </w:tc>
        <w:tc>
          <w:tcPr>
            <w:tcW w:w="894"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86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9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814"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bCs/>
                <w:sz w:val="24"/>
                <w:szCs w:val="24"/>
                <w:highlight w:val="none"/>
              </w:rPr>
            </w:pPr>
          </w:p>
        </w:tc>
        <w:tc>
          <w:tcPr>
            <w:tcW w:w="866"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bCs/>
                <w:sz w:val="24"/>
                <w:szCs w:val="24"/>
                <w:highlight w:val="none"/>
              </w:rPr>
            </w:pPr>
          </w:p>
        </w:tc>
      </w:tr>
      <w:tr>
        <w:tblPrEx>
          <w:tblCellMar>
            <w:top w:w="0" w:type="dxa"/>
            <w:left w:w="108" w:type="dxa"/>
            <w:bottom w:w="0" w:type="dxa"/>
            <w:right w:w="108" w:type="dxa"/>
          </w:tblCellMar>
        </w:tblPrEx>
        <w:trPr>
          <w:trHeight w:val="567"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pStyle w:val="54"/>
              <w:kinsoku w:val="0"/>
              <w:overflowPunct w:val="0"/>
              <w:spacing w:line="260" w:lineRule="exact"/>
              <w:jc w:val="center"/>
              <w:rPr>
                <w:rFonts w:hint="default" w:ascii="宋体" w:hAnsi="宋体" w:eastAsia="宋体" w:cs="宋体"/>
                <w:szCs w:val="21"/>
                <w:highlight w:val="none"/>
                <w:lang w:val="en-US" w:eastAsia="zh-CN"/>
              </w:rPr>
            </w:pPr>
            <w:r>
              <w:rPr>
                <w:rFonts w:hint="eastAsia" w:cs="宋体"/>
                <w:szCs w:val="21"/>
                <w:highlight w:val="none"/>
                <w:lang w:val="en-US" w:eastAsia="zh-CN"/>
              </w:rPr>
              <w:t>13</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数控切断机</w:t>
            </w:r>
          </w:p>
        </w:tc>
        <w:tc>
          <w:tcPr>
            <w:tcW w:w="1293" w:type="dxa"/>
            <w:tcBorders>
              <w:top w:val="single" w:color="000000" w:sz="4" w:space="0"/>
              <w:left w:val="single" w:color="000000" w:sz="4" w:space="0"/>
              <w:bottom w:val="single" w:color="000000" w:sz="4" w:space="0"/>
              <w:right w:val="single" w:color="000000" w:sz="4" w:space="0"/>
            </w:tcBorders>
            <w:noWrap w:val="0"/>
            <w:vAlign w:val="center"/>
          </w:tcPr>
          <w:p>
            <w:pPr>
              <w:pStyle w:val="69"/>
              <w:spacing w:before="156" w:after="156"/>
              <w:rPr>
                <w:rFonts w:hint="eastAsia"/>
                <w:bCs/>
                <w:kern w:val="2"/>
                <w:szCs w:val="21"/>
                <w:highlight w:val="none"/>
              </w:rPr>
            </w:pP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台</w:t>
            </w:r>
          </w:p>
        </w:tc>
        <w:tc>
          <w:tcPr>
            <w:tcW w:w="8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1</w:t>
            </w:r>
          </w:p>
        </w:tc>
        <w:tc>
          <w:tcPr>
            <w:tcW w:w="894"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86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9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814"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bCs/>
                <w:sz w:val="24"/>
                <w:szCs w:val="24"/>
                <w:highlight w:val="none"/>
              </w:rPr>
            </w:pPr>
          </w:p>
        </w:tc>
        <w:tc>
          <w:tcPr>
            <w:tcW w:w="866" w:type="dxa"/>
            <w:vMerge w:val="continue"/>
            <w:tcBorders>
              <w:left w:val="single" w:color="auto" w:sz="4" w:space="0"/>
              <w:right w:val="single" w:color="000000" w:sz="4" w:space="0"/>
            </w:tcBorders>
            <w:noWrap w:val="0"/>
            <w:vAlign w:val="center"/>
          </w:tcPr>
          <w:p>
            <w:pPr>
              <w:spacing w:line="440" w:lineRule="exact"/>
              <w:jc w:val="center"/>
              <w:rPr>
                <w:rFonts w:hint="eastAsia" w:ascii="宋体" w:hAnsi="宋体" w:cs="宋体"/>
                <w:bCs/>
                <w:sz w:val="24"/>
                <w:szCs w:val="24"/>
                <w:highlight w:val="none"/>
              </w:rPr>
            </w:pPr>
          </w:p>
        </w:tc>
      </w:tr>
      <w:tr>
        <w:tblPrEx>
          <w:tblCellMar>
            <w:top w:w="0" w:type="dxa"/>
            <w:left w:w="108" w:type="dxa"/>
            <w:bottom w:w="0" w:type="dxa"/>
            <w:right w:w="108" w:type="dxa"/>
          </w:tblCellMar>
        </w:tblPrEx>
        <w:trPr>
          <w:trHeight w:val="567" w:hRule="atLeast"/>
        </w:trPr>
        <w:tc>
          <w:tcPr>
            <w:tcW w:w="534" w:type="dxa"/>
            <w:tcBorders>
              <w:top w:val="single" w:color="000000" w:sz="4" w:space="0"/>
              <w:left w:val="single" w:color="000000" w:sz="4" w:space="0"/>
              <w:bottom w:val="single" w:color="000000" w:sz="4" w:space="0"/>
              <w:right w:val="single" w:color="000000" w:sz="4" w:space="0"/>
            </w:tcBorders>
            <w:noWrap w:val="0"/>
            <w:vAlign w:val="center"/>
          </w:tcPr>
          <w:p>
            <w:pPr>
              <w:pStyle w:val="54"/>
              <w:kinsoku w:val="0"/>
              <w:overflowPunct w:val="0"/>
              <w:spacing w:line="260" w:lineRule="exact"/>
              <w:jc w:val="center"/>
              <w:rPr>
                <w:rFonts w:hint="default" w:cs="宋体"/>
                <w:szCs w:val="21"/>
                <w:highlight w:val="none"/>
                <w:lang w:val="en-US" w:eastAsia="zh-CN"/>
              </w:rPr>
            </w:pPr>
            <w:r>
              <w:rPr>
                <w:rFonts w:hint="eastAsia" w:cs="宋体"/>
                <w:szCs w:val="21"/>
                <w:highlight w:val="none"/>
                <w:lang w:val="en-US" w:eastAsia="zh-CN"/>
              </w:rPr>
              <w:t>14</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cs="宋体"/>
                <w:kern w:val="0"/>
                <w:szCs w:val="21"/>
                <w:highlight w:val="none"/>
                <w:lang w:bidi="ar"/>
              </w:rPr>
              <w:t>发电机</w:t>
            </w:r>
          </w:p>
        </w:tc>
        <w:tc>
          <w:tcPr>
            <w:tcW w:w="12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cs="宋体"/>
                <w:kern w:val="0"/>
                <w:szCs w:val="21"/>
                <w:highlight w:val="none"/>
                <w:lang w:val="en-US" w:eastAsia="zh-CN" w:bidi="ar"/>
              </w:rPr>
              <w:t>250</w:t>
            </w:r>
            <w:r>
              <w:rPr>
                <w:rFonts w:ascii="宋体" w:hAnsi="宋体" w:cs="宋体"/>
                <w:kern w:val="0"/>
                <w:szCs w:val="21"/>
                <w:highlight w:val="none"/>
                <w:lang w:bidi="ar"/>
              </w:rPr>
              <w:t>KW</w:t>
            </w:r>
          </w:p>
        </w:tc>
        <w:tc>
          <w:tcPr>
            <w:tcW w:w="756"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台</w:t>
            </w:r>
          </w:p>
        </w:tc>
        <w:tc>
          <w:tcPr>
            <w:tcW w:w="85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cs="宋体"/>
                <w:kern w:val="0"/>
                <w:szCs w:val="21"/>
                <w:highlight w:val="none"/>
                <w:lang w:bidi="ar"/>
              </w:rPr>
              <w:t>1</w:t>
            </w:r>
          </w:p>
        </w:tc>
        <w:tc>
          <w:tcPr>
            <w:tcW w:w="894" w:type="dxa"/>
            <w:tcBorders>
              <w:top w:val="single" w:color="000000" w:sz="4" w:space="0"/>
              <w:left w:val="single" w:color="000000" w:sz="4" w:space="0"/>
              <w:bottom w:val="single" w:color="000000"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86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9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ascii="宋体" w:hAnsi="宋体" w:cs="宋体"/>
                <w:bCs/>
                <w:szCs w:val="21"/>
                <w:highlight w:val="none"/>
              </w:rPr>
            </w:pPr>
          </w:p>
        </w:tc>
        <w:tc>
          <w:tcPr>
            <w:tcW w:w="814" w:type="dxa"/>
            <w:tcBorders>
              <w:left w:val="single" w:color="auto" w:sz="4" w:space="0"/>
              <w:bottom w:val="single" w:color="auto" w:sz="4" w:space="0"/>
              <w:right w:val="single" w:color="000000" w:sz="4" w:space="0"/>
            </w:tcBorders>
            <w:noWrap w:val="0"/>
            <w:vAlign w:val="center"/>
          </w:tcPr>
          <w:p>
            <w:pPr>
              <w:spacing w:line="440" w:lineRule="exact"/>
              <w:jc w:val="center"/>
              <w:rPr>
                <w:rFonts w:hint="eastAsia" w:ascii="宋体" w:hAnsi="宋体" w:cs="宋体"/>
                <w:bCs/>
                <w:sz w:val="24"/>
                <w:szCs w:val="24"/>
                <w:highlight w:val="none"/>
              </w:rPr>
            </w:pPr>
          </w:p>
        </w:tc>
        <w:tc>
          <w:tcPr>
            <w:tcW w:w="866" w:type="dxa"/>
            <w:tcBorders>
              <w:left w:val="single" w:color="auto" w:sz="4" w:space="0"/>
              <w:bottom w:val="single" w:color="auto" w:sz="4" w:space="0"/>
              <w:right w:val="single" w:color="000000" w:sz="4" w:space="0"/>
            </w:tcBorders>
            <w:noWrap w:val="0"/>
            <w:vAlign w:val="center"/>
          </w:tcPr>
          <w:p>
            <w:pPr>
              <w:spacing w:line="440" w:lineRule="exact"/>
              <w:jc w:val="center"/>
              <w:rPr>
                <w:rFonts w:hint="eastAsia" w:ascii="宋体" w:hAnsi="宋体" w:cs="宋体"/>
                <w:bCs/>
                <w:sz w:val="24"/>
                <w:szCs w:val="24"/>
                <w:highlight w:val="none"/>
              </w:rPr>
            </w:pPr>
          </w:p>
        </w:tc>
      </w:tr>
    </w:tbl>
    <w:p>
      <w:pPr>
        <w:pStyle w:val="65"/>
        <w:tabs>
          <w:tab w:val="right" w:leader="dot" w:pos="8306"/>
        </w:tabs>
        <w:jc w:val="center"/>
        <w:rPr>
          <w:rFonts w:hint="eastAsia" w:ascii="仿宋" w:hAnsi="仿宋" w:eastAsia="仿宋" w:cs="仿宋"/>
          <w:b/>
          <w:sz w:val="28"/>
          <w:szCs w:val="28"/>
          <w:highlight w:val="none"/>
          <w:lang w:bidi="ar"/>
        </w:rPr>
      </w:pPr>
      <w:r>
        <w:rPr>
          <w:rFonts w:hint="eastAsia" w:ascii="仿宋" w:hAnsi="仿宋" w:eastAsia="仿宋" w:cs="仿宋"/>
          <w:b/>
          <w:bCs/>
          <w:i w:val="0"/>
          <w:color w:val="auto"/>
          <w:kern w:val="2"/>
          <w:sz w:val="28"/>
          <w:szCs w:val="28"/>
          <w:highlight w:val="none"/>
          <w:u w:val="none"/>
          <w:lang w:val="en-US" w:eastAsia="zh-CN" w:bidi="ar"/>
        </w:rPr>
        <w:t>适用于TJ4-13</w:t>
      </w:r>
      <w:r>
        <w:rPr>
          <w:rFonts w:hint="eastAsia" w:ascii="仿宋" w:hAnsi="仿宋" w:eastAsia="仿宋" w:cs="仿宋"/>
          <w:b/>
          <w:bCs/>
          <w:color w:val="auto"/>
          <w:kern w:val="2"/>
          <w:sz w:val="28"/>
          <w:szCs w:val="28"/>
          <w:highlight w:val="none"/>
          <w:u w:val="none"/>
          <w:lang w:eastAsia="zh-CN" w:bidi="ar"/>
        </w:rPr>
        <w:t>分段</w:t>
      </w:r>
    </w:p>
    <w:p>
      <w:pPr>
        <w:pStyle w:val="2"/>
        <w:rPr>
          <w:rFonts w:hint="eastAsia"/>
          <w:lang w:val="en-US" w:eastAsia="zh-CN"/>
        </w:rPr>
      </w:pPr>
    </w:p>
    <w:p>
      <w:pPr>
        <w:pStyle w:val="2"/>
        <w:ind w:firstLine="0"/>
        <w:jc w:val="left"/>
        <w:rPr>
          <w:rFonts w:ascii="宋体" w:hAnsi="宋体" w:eastAsia="宋体" w:cs="宋体"/>
          <w:b/>
          <w:sz w:val="28"/>
          <w:szCs w:val="28"/>
          <w:highlight w:val="none"/>
        </w:rPr>
      </w:pPr>
    </w:p>
    <w:p>
      <w:pPr>
        <w:widowControl/>
        <w:numPr>
          <w:ilvl w:val="0"/>
          <w:numId w:val="0"/>
        </w:numPr>
        <w:jc w:val="left"/>
        <w:rPr>
          <w:rFonts w:hint="eastAsia" w:ascii="宋体" w:hAnsi="宋体" w:cs="宋体"/>
          <w:sz w:val="18"/>
          <w:szCs w:val="18"/>
          <w:highlight w:val="none"/>
        </w:rPr>
      </w:pPr>
    </w:p>
    <w:p>
      <w:pPr>
        <w:widowControl/>
        <w:numPr>
          <w:ilvl w:val="0"/>
          <w:numId w:val="0"/>
        </w:numPr>
        <w:ind w:firstLine="360" w:firstLineChars="200"/>
        <w:jc w:val="left"/>
        <w:rPr>
          <w:rFonts w:hint="eastAsia" w:ascii="宋体" w:hAnsi="宋体" w:cs="宋体"/>
          <w:sz w:val="18"/>
          <w:szCs w:val="18"/>
          <w:highlight w:val="none"/>
        </w:rPr>
      </w:pPr>
      <w:r>
        <w:rPr>
          <w:rFonts w:hint="eastAsia" w:ascii="宋体" w:hAnsi="宋体" w:cs="宋体"/>
          <w:sz w:val="18"/>
          <w:szCs w:val="18"/>
          <w:highlight w:val="none"/>
        </w:rPr>
        <w:t>注：1、若监理工程师或招标人认为投标人配备的机械设备不能满足现场施工的需要，或不能保证工程质量和进度时，招标人有权要求投标人增加。</w:t>
      </w:r>
    </w:p>
    <w:p>
      <w:pPr>
        <w:ind w:firstLine="360" w:firstLineChars="200"/>
        <w:rPr>
          <w:rFonts w:hint="eastAsia" w:ascii="宋体" w:hAnsi="宋体" w:cs="宋体"/>
          <w:sz w:val="18"/>
          <w:szCs w:val="18"/>
          <w:highlight w:val="none"/>
        </w:rPr>
      </w:pPr>
      <w:r>
        <w:rPr>
          <w:rFonts w:hint="eastAsia" w:ascii="宋体" w:hAnsi="宋体" w:cs="宋体"/>
          <w:sz w:val="18"/>
          <w:szCs w:val="18"/>
          <w:highlight w:val="none"/>
        </w:rPr>
        <w:t>2、本表中的总数量为承包人中标后向发包人承诺的投入最低设备要求，并以书面形式纳入合同附件。</w:t>
      </w:r>
    </w:p>
    <w:p>
      <w:pPr>
        <w:pStyle w:val="2"/>
        <w:ind w:firstLine="360" w:firstLineChars="200"/>
        <w:rPr>
          <w:rFonts w:hint="eastAsia" w:ascii="宋体" w:hAnsi="宋体" w:eastAsia="宋体" w:cs="宋体"/>
          <w:szCs w:val="20"/>
          <w:highlight w:val="none"/>
        </w:rPr>
      </w:pPr>
      <w:r>
        <w:rPr>
          <w:rStyle w:val="28"/>
          <w:rFonts w:hint="eastAsia" w:eastAsia="宋体"/>
          <w:bCs/>
          <w:color w:val="auto"/>
          <w:highlight w:val="none"/>
          <w:lang w:val="en-US" w:eastAsia="zh-CN"/>
        </w:rPr>
        <w:t>3</w:t>
      </w:r>
      <w:r>
        <w:rPr>
          <w:rStyle w:val="28"/>
          <w:rFonts w:hint="eastAsia"/>
          <w:bCs/>
          <w:color w:val="auto"/>
          <w:highlight w:val="none"/>
        </w:rPr>
        <w:t>、设备需具备施工能力满足实际施工需要，自有设备以购买发票或公证机关出具的公证书为准。</w:t>
      </w:r>
    </w:p>
    <w:p>
      <w:pPr>
        <w:pStyle w:val="65"/>
        <w:tabs>
          <w:tab w:val="right" w:leader="dot" w:pos="8306"/>
        </w:tabs>
        <w:jc w:val="both"/>
        <w:rPr>
          <w:rFonts w:ascii="等线" w:hAnsi="等线" w:eastAsia="等线" w:cs="等线"/>
          <w:b/>
          <w:bCs/>
          <w:sz w:val="21"/>
          <w:szCs w:val="21"/>
          <w:highlight w:val="none"/>
          <w:lang w:bidi="zh-CN"/>
        </w:rPr>
      </w:pPr>
    </w:p>
    <w:p>
      <w:pPr>
        <w:pStyle w:val="65"/>
        <w:tabs>
          <w:tab w:val="right" w:leader="dot" w:pos="8306"/>
        </w:tabs>
        <w:jc w:val="center"/>
        <w:outlineLvl w:val="0"/>
        <w:rPr>
          <w:rFonts w:hint="eastAsia" w:ascii="等线" w:hAnsi="等线" w:eastAsia="等线" w:cs="等线"/>
          <w:b/>
          <w:bCs/>
          <w:sz w:val="48"/>
          <w:szCs w:val="48"/>
          <w:highlight w:val="none"/>
          <w:lang w:bidi="zh-CN"/>
        </w:rPr>
      </w:pPr>
    </w:p>
    <w:p>
      <w:pPr>
        <w:tabs>
          <w:tab w:val="left" w:pos="416"/>
        </w:tabs>
        <w:autoSpaceDE w:val="0"/>
        <w:autoSpaceDN w:val="0"/>
        <w:spacing w:before="122" w:line="360" w:lineRule="auto"/>
        <w:ind w:left="100"/>
        <w:rPr>
          <w:rFonts w:hint="eastAsia" w:ascii="宋体" w:hAnsi="宋体" w:cs="宋体"/>
          <w:b/>
          <w:sz w:val="28"/>
          <w:szCs w:val="28"/>
          <w:highlight w:val="none"/>
        </w:rPr>
      </w:pPr>
    </w:p>
    <w:p>
      <w:pPr>
        <w:pStyle w:val="2"/>
        <w:rPr>
          <w:rFonts w:hint="eastAsia"/>
        </w:rPr>
      </w:pPr>
    </w:p>
    <w:p>
      <w:pPr>
        <w:tabs>
          <w:tab w:val="left" w:pos="416"/>
        </w:tabs>
        <w:autoSpaceDE w:val="0"/>
        <w:autoSpaceDN w:val="0"/>
        <w:spacing w:before="122" w:line="360" w:lineRule="auto"/>
        <w:ind w:left="100"/>
        <w:rPr>
          <w:rFonts w:hint="eastAsia" w:ascii="宋体" w:hAnsi="宋体" w:eastAsia="宋体" w:cs="宋体"/>
          <w:b/>
          <w:sz w:val="28"/>
          <w:szCs w:val="28"/>
          <w:highlight w:val="none"/>
          <w:lang w:eastAsia="zh-CN"/>
        </w:rPr>
      </w:pPr>
      <w:r>
        <w:rPr>
          <w:rFonts w:hint="eastAsia" w:ascii="宋体" w:hAnsi="宋体" w:cs="宋体"/>
          <w:b/>
          <w:sz w:val="28"/>
          <w:szCs w:val="28"/>
          <w:highlight w:val="none"/>
        </w:rPr>
        <w:t>附表</w:t>
      </w:r>
      <w:r>
        <w:rPr>
          <w:rFonts w:hint="eastAsia" w:ascii="宋体" w:hAnsi="宋体" w:cs="宋体"/>
          <w:b/>
          <w:sz w:val="28"/>
          <w:szCs w:val="28"/>
          <w:lang w:val="en-US" w:eastAsia="zh-CN"/>
        </w:rPr>
        <w:t>四：</w:t>
      </w:r>
      <w:bookmarkStart w:id="4" w:name="_GoBack"/>
      <w:bookmarkEnd w:id="4"/>
    </w:p>
    <w:p>
      <w:pPr>
        <w:keepNext w:val="0"/>
        <w:keepLines w:val="0"/>
        <w:widowControl/>
        <w:suppressLineNumbers w:val="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color w:val="auto"/>
          <w:kern w:val="0"/>
          <w:sz w:val="28"/>
          <w:szCs w:val="28"/>
          <w:highlight w:val="none"/>
          <w:u w:val="none"/>
          <w:lang w:val="en-US" w:eastAsia="zh-CN" w:bidi="ar"/>
        </w:rPr>
        <w:t>泸定至石棉高速公路TJ4标段桥梁工程</w:t>
      </w:r>
      <w:r>
        <w:rPr>
          <w:rFonts w:hint="eastAsia" w:ascii="仿宋" w:hAnsi="仿宋" w:eastAsia="仿宋" w:cs="仿宋"/>
          <w:b/>
          <w:bCs w:val="0"/>
          <w:color w:val="auto"/>
          <w:kern w:val="0"/>
          <w:sz w:val="28"/>
          <w:szCs w:val="28"/>
          <w:highlight w:val="none"/>
          <w:u w:val="none"/>
          <w:lang w:val="en-US" w:eastAsia="zh-CN" w:bidi="ar"/>
        </w:rPr>
        <w:t>劳务合作</w:t>
      </w:r>
      <w:r>
        <w:rPr>
          <w:rFonts w:hint="eastAsia" w:ascii="仿宋" w:hAnsi="仿宋" w:eastAsia="仿宋" w:cs="仿宋"/>
          <w:b/>
          <w:bCs w:val="0"/>
          <w:color w:val="auto"/>
          <w:kern w:val="0"/>
          <w:sz w:val="28"/>
          <w:szCs w:val="28"/>
          <w:highlight w:val="none"/>
          <w:u w:val="none"/>
          <w:lang w:eastAsia="zh-CN" w:bidi="ar"/>
        </w:rPr>
        <w:t>各分段拟</w:t>
      </w:r>
      <w:r>
        <w:rPr>
          <w:rFonts w:hint="eastAsia" w:ascii="仿宋" w:hAnsi="仿宋" w:eastAsia="仿宋" w:cs="仿宋"/>
          <w:b/>
          <w:i w:val="0"/>
          <w:color w:val="auto"/>
          <w:kern w:val="0"/>
          <w:sz w:val="28"/>
          <w:szCs w:val="28"/>
          <w:highlight w:val="none"/>
          <w:u w:val="none"/>
          <w:lang w:val="en-US" w:eastAsia="zh-CN" w:bidi="ar"/>
        </w:rPr>
        <w:t>投入设备明细表</w:t>
      </w:r>
    </w:p>
    <w:p>
      <w:pPr>
        <w:keepNext w:val="0"/>
        <w:keepLines w:val="0"/>
        <w:widowControl/>
        <w:suppressLineNumbers w:val="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i w:val="0"/>
          <w:color w:val="auto"/>
          <w:kern w:val="0"/>
          <w:sz w:val="28"/>
          <w:szCs w:val="28"/>
          <w:highlight w:val="none"/>
          <w:u w:val="none"/>
          <w:lang w:val="en-US" w:eastAsia="zh-CN" w:bidi="ar"/>
        </w:rPr>
        <w:t>(最低要求）</w:t>
      </w:r>
    </w:p>
    <w:p>
      <w:pPr>
        <w:pStyle w:val="65"/>
        <w:tabs>
          <w:tab w:val="right" w:leader="dot" w:pos="8306"/>
        </w:tabs>
        <w:jc w:val="center"/>
        <w:rPr>
          <w:rFonts w:ascii="仿宋" w:hAnsi="仿宋" w:eastAsia="仿宋" w:cs="仿宋"/>
          <w:b/>
          <w:bCs/>
          <w:sz w:val="32"/>
          <w:szCs w:val="32"/>
          <w:highlight w:val="none"/>
        </w:rPr>
      </w:pPr>
      <w:r>
        <w:rPr>
          <w:rFonts w:hint="eastAsia" w:ascii="仿宋" w:hAnsi="仿宋" w:eastAsia="仿宋" w:cs="仿宋"/>
          <w:b/>
          <w:bCs/>
          <w:i w:val="0"/>
          <w:color w:val="auto"/>
          <w:kern w:val="2"/>
          <w:sz w:val="28"/>
          <w:szCs w:val="28"/>
          <w:highlight w:val="none"/>
          <w:u w:val="none"/>
          <w:lang w:val="en-US" w:eastAsia="zh-CN" w:bidi="ar"/>
        </w:rPr>
        <w:t>适用于TJ4-14</w:t>
      </w:r>
      <w:r>
        <w:rPr>
          <w:rFonts w:hint="eastAsia" w:ascii="仿宋" w:hAnsi="仿宋" w:eastAsia="仿宋" w:cs="仿宋"/>
          <w:b/>
          <w:bCs/>
          <w:color w:val="auto"/>
          <w:kern w:val="2"/>
          <w:sz w:val="28"/>
          <w:szCs w:val="28"/>
          <w:highlight w:val="none"/>
          <w:u w:val="none"/>
          <w:lang w:eastAsia="zh-CN" w:bidi="ar"/>
        </w:rPr>
        <w:t>分段</w:t>
      </w:r>
    </w:p>
    <w:tbl>
      <w:tblPr>
        <w:tblStyle w:val="23"/>
        <w:tblW w:w="9690" w:type="dxa"/>
        <w:tblInd w:w="90" w:type="dxa"/>
        <w:tblLayout w:type="fixed"/>
        <w:tblCellMar>
          <w:top w:w="0" w:type="dxa"/>
          <w:left w:w="0" w:type="dxa"/>
          <w:bottom w:w="0" w:type="dxa"/>
          <w:right w:w="0" w:type="dxa"/>
        </w:tblCellMar>
      </w:tblPr>
      <w:tblGrid>
        <w:gridCol w:w="580"/>
        <w:gridCol w:w="1720"/>
        <w:gridCol w:w="1180"/>
        <w:gridCol w:w="850"/>
        <w:gridCol w:w="860"/>
        <w:gridCol w:w="880"/>
        <w:gridCol w:w="860"/>
        <w:gridCol w:w="920"/>
        <w:gridCol w:w="920"/>
        <w:gridCol w:w="920"/>
      </w:tblGrid>
      <w:tr>
        <w:tblPrEx>
          <w:tblCellMar>
            <w:top w:w="0" w:type="dxa"/>
            <w:left w:w="0" w:type="dxa"/>
            <w:bottom w:w="0" w:type="dxa"/>
            <w:right w:w="0" w:type="dxa"/>
          </w:tblCellMar>
        </w:tblPrEx>
        <w:trPr>
          <w:trHeight w:val="687" w:hRule="atLeast"/>
        </w:trPr>
        <w:tc>
          <w:tcPr>
            <w:tcW w:w="9690" w:type="dxa"/>
            <w:gridSpan w:val="10"/>
            <w:tcBorders>
              <w:top w:val="nil"/>
              <w:left w:val="nil"/>
              <w:bottom w:val="nil"/>
              <w:right w:val="nil"/>
            </w:tcBorders>
            <w:tcMar>
              <w:top w:w="15" w:type="dxa"/>
              <w:left w:w="15" w:type="dxa"/>
              <w:right w:w="15" w:type="dxa"/>
            </w:tcMar>
            <w:vAlign w:val="center"/>
          </w:tcPr>
          <w:p>
            <w:pPr>
              <w:widowControl/>
              <w:jc w:val="both"/>
              <w:textAlignment w:val="center"/>
              <w:rPr>
                <w:rStyle w:val="28"/>
                <w:rFonts w:hint="default"/>
                <w:color w:val="0D0D0D" w:themeColor="text1" w:themeTint="F2"/>
                <w:sz w:val="24"/>
                <w:szCs w:val="24"/>
                <w:highlight w:val="none"/>
                <w:lang w:bidi="ar"/>
                <w14:textFill>
                  <w14:solidFill>
                    <w14:schemeClr w14:val="tx1">
                      <w14:lumMod w14:val="95000"/>
                      <w14:lumOff w14:val="5000"/>
                    </w14:schemeClr>
                  </w14:solidFill>
                </w14:textFill>
              </w:rPr>
            </w:pPr>
          </w:p>
        </w:tc>
      </w:tr>
      <w:tr>
        <w:tblPrEx>
          <w:tblCellMar>
            <w:top w:w="0" w:type="dxa"/>
            <w:left w:w="0" w:type="dxa"/>
            <w:bottom w:w="0" w:type="dxa"/>
            <w:right w:w="0" w:type="dxa"/>
          </w:tblCellMar>
        </w:tblPrEx>
        <w:trPr>
          <w:trHeight w:val="648" w:hRule="atLeast"/>
        </w:trPr>
        <w:tc>
          <w:tcPr>
            <w:tcW w:w="58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序号</w:t>
            </w:r>
          </w:p>
        </w:tc>
        <w:tc>
          <w:tcPr>
            <w:tcW w:w="172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highlight w:val="none"/>
              </w:rPr>
              <w:t>机械设备名称</w:t>
            </w:r>
          </w:p>
        </w:tc>
        <w:tc>
          <w:tcPr>
            <w:tcW w:w="118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highlight w:val="none"/>
              </w:rPr>
              <w:t>规格、型号</w:t>
            </w:r>
          </w:p>
        </w:tc>
        <w:tc>
          <w:tcPr>
            <w:tcW w:w="85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单位</w:t>
            </w:r>
          </w:p>
        </w:tc>
        <w:tc>
          <w:tcPr>
            <w:tcW w:w="1740"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0"/>
              </w:numPr>
              <w:ind w:left="0" w:leftChars="0" w:firstLine="420" w:firstLineChars="200"/>
              <w:jc w:val="center"/>
              <w:rPr>
                <w:rFonts w:ascii="宋体" w:hAnsi="宋体" w:cs="宋体"/>
                <w:kern w:val="0"/>
                <w:szCs w:val="21"/>
                <w:highlight w:val="none"/>
                <w:lang w:bidi="ar"/>
              </w:rPr>
            </w:pPr>
            <w:r>
              <w:rPr>
                <w:rFonts w:hint="eastAsia" w:ascii="宋体" w:hAnsi="宋体" w:cs="宋体"/>
                <w:highlight w:val="none"/>
              </w:rPr>
              <w:t>基本要求</w:t>
            </w:r>
          </w:p>
        </w:tc>
        <w:tc>
          <w:tcPr>
            <w:tcW w:w="86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highlight w:val="none"/>
              </w:rPr>
              <w:t>每增加一台自有设备加分值</w:t>
            </w:r>
          </w:p>
        </w:tc>
        <w:tc>
          <w:tcPr>
            <w:tcW w:w="92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numPr>
                <w:ilvl w:val="0"/>
                <w:numId w:val="0"/>
              </w:numPr>
              <w:ind w:left="0" w:leftChars="0" w:firstLine="0" w:firstLineChars="0"/>
              <w:jc w:val="left"/>
              <w:rPr>
                <w:rFonts w:hint="eastAsia" w:ascii="宋体" w:hAnsi="宋体" w:cs="宋体"/>
                <w:highlight w:val="none"/>
              </w:rPr>
            </w:pPr>
            <w:r>
              <w:rPr>
                <w:rFonts w:hint="eastAsia" w:ascii="宋体" w:hAnsi="宋体" w:cs="宋体"/>
                <w:highlight w:val="none"/>
              </w:rPr>
              <w:t>加分上限</w:t>
            </w:r>
          </w:p>
          <w:p>
            <w:pPr>
              <w:widowControl/>
              <w:numPr>
                <w:ilvl w:val="0"/>
                <w:numId w:val="0"/>
              </w:numPr>
              <w:ind w:left="0" w:leftChars="0" w:firstLine="0" w:firstLineChars="0"/>
              <w:jc w:val="left"/>
              <w:rPr>
                <w:rFonts w:hint="eastAsia" w:ascii="宋体" w:hAnsi="宋体" w:cs="宋体"/>
                <w:kern w:val="0"/>
                <w:szCs w:val="21"/>
                <w:highlight w:val="none"/>
                <w:lang w:bidi="ar"/>
              </w:rPr>
            </w:pPr>
          </w:p>
        </w:tc>
        <w:tc>
          <w:tcPr>
            <w:tcW w:w="92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numPr>
                <w:ilvl w:val="0"/>
                <w:numId w:val="0"/>
              </w:numPr>
              <w:ind w:left="0" w:leftChars="0" w:firstLine="0" w:firstLineChars="0"/>
              <w:jc w:val="left"/>
              <w:rPr>
                <w:rFonts w:hint="eastAsia" w:ascii="宋体" w:hAnsi="宋体" w:cs="宋体"/>
                <w:highlight w:val="none"/>
              </w:rPr>
            </w:pPr>
            <w:r>
              <w:rPr>
                <w:rFonts w:hint="eastAsia" w:ascii="宋体" w:hAnsi="宋体" w:cs="宋体"/>
                <w:highlight w:val="none"/>
              </w:rPr>
              <w:t>出厂日期</w:t>
            </w:r>
          </w:p>
          <w:p>
            <w:pPr>
              <w:widowControl/>
              <w:numPr>
                <w:ilvl w:val="0"/>
                <w:numId w:val="0"/>
              </w:numPr>
              <w:ind w:left="0" w:leftChars="0" w:firstLine="0" w:firstLineChars="0"/>
              <w:jc w:val="left"/>
              <w:rPr>
                <w:rFonts w:hint="eastAsia" w:ascii="宋体" w:hAnsi="宋体" w:cs="宋体"/>
                <w:kern w:val="0"/>
                <w:szCs w:val="21"/>
                <w:highlight w:val="none"/>
                <w:lang w:bidi="ar"/>
              </w:rPr>
            </w:pPr>
          </w:p>
        </w:tc>
        <w:tc>
          <w:tcPr>
            <w:tcW w:w="92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numPr>
                <w:ilvl w:val="0"/>
                <w:numId w:val="0"/>
              </w:numPr>
              <w:ind w:left="0" w:leftChars="0" w:firstLine="210" w:firstLineChars="100"/>
              <w:jc w:val="left"/>
              <w:rPr>
                <w:rFonts w:hint="eastAsia" w:ascii="宋体" w:hAnsi="宋体" w:cs="宋体"/>
                <w:highlight w:val="none"/>
              </w:rPr>
            </w:pPr>
            <w:r>
              <w:rPr>
                <w:rFonts w:hint="eastAsia" w:ascii="宋体" w:hAnsi="宋体" w:cs="宋体"/>
                <w:highlight w:val="none"/>
              </w:rPr>
              <w:t>备注</w:t>
            </w:r>
          </w:p>
          <w:p>
            <w:pPr>
              <w:widowControl/>
              <w:numPr>
                <w:ilvl w:val="0"/>
                <w:numId w:val="0"/>
              </w:numPr>
              <w:ind w:left="0" w:leftChars="0" w:firstLine="210" w:firstLineChars="100"/>
              <w:jc w:val="left"/>
              <w:rPr>
                <w:rFonts w:hint="eastAsia" w:ascii="宋体" w:hAnsi="宋体" w:cs="宋体"/>
                <w:kern w:val="0"/>
                <w:szCs w:val="21"/>
                <w:highlight w:val="none"/>
                <w:lang w:bidi="ar"/>
              </w:rPr>
            </w:pPr>
          </w:p>
        </w:tc>
      </w:tr>
      <w:tr>
        <w:tblPrEx>
          <w:tblCellMar>
            <w:top w:w="0" w:type="dxa"/>
            <w:left w:w="0" w:type="dxa"/>
            <w:bottom w:w="0" w:type="dxa"/>
            <w:right w:w="0" w:type="dxa"/>
          </w:tblCellMar>
        </w:tblPrEx>
        <w:trPr>
          <w:trHeight w:val="648" w:hRule="atLeast"/>
        </w:trPr>
        <w:tc>
          <w:tcPr>
            <w:tcW w:w="58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p>
        </w:tc>
        <w:tc>
          <w:tcPr>
            <w:tcW w:w="172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highlight w:val="none"/>
              </w:rPr>
            </w:pPr>
          </w:p>
        </w:tc>
        <w:tc>
          <w:tcPr>
            <w:tcW w:w="118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highlight w:val="none"/>
              </w:rPr>
            </w:pPr>
          </w:p>
        </w:tc>
        <w:tc>
          <w:tcPr>
            <w:tcW w:w="85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p>
        </w:tc>
        <w:tc>
          <w:tcPr>
            <w:tcW w:w="8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54"/>
              <w:spacing w:line="260" w:lineRule="exact"/>
              <w:jc w:val="center"/>
              <w:rPr>
                <w:rFonts w:ascii="宋体" w:hAnsi="宋体" w:cs="宋体"/>
                <w:kern w:val="0"/>
                <w:szCs w:val="21"/>
                <w:highlight w:val="none"/>
                <w:lang w:bidi="ar"/>
              </w:rPr>
            </w:pPr>
            <w:r>
              <w:rPr>
                <w:rFonts w:hint="eastAsia" w:cs="宋体"/>
                <w:szCs w:val="21"/>
                <w:highlight w:val="none"/>
              </w:rPr>
              <w:t>总</w:t>
            </w:r>
            <w:r>
              <w:rPr>
                <w:rFonts w:hint="eastAsia" w:ascii="宋体" w:hAnsi="宋体" w:cs="宋体"/>
                <w:szCs w:val="21"/>
                <w:highlight w:val="none"/>
              </w:rPr>
              <w:t>数量</w:t>
            </w:r>
          </w:p>
        </w:tc>
        <w:tc>
          <w:tcPr>
            <w:tcW w:w="8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Style w:val="54"/>
              <w:spacing w:line="260" w:lineRule="exact"/>
              <w:jc w:val="center"/>
              <w:rPr>
                <w:highlight w:val="none"/>
              </w:rPr>
            </w:pPr>
            <w:r>
              <w:rPr>
                <w:rFonts w:hint="eastAsia" w:ascii="宋体" w:hAnsi="宋体" w:cs="宋体"/>
                <w:szCs w:val="21"/>
                <w:highlight w:val="none"/>
              </w:rPr>
              <w:t>自有设备</w:t>
            </w:r>
          </w:p>
        </w:tc>
        <w:tc>
          <w:tcPr>
            <w:tcW w:w="86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cs="宋体"/>
                <w:kern w:val="0"/>
                <w:szCs w:val="21"/>
                <w:highlight w:val="none"/>
                <w:lang w:bidi="ar"/>
              </w:rPr>
            </w:pPr>
          </w:p>
        </w:tc>
        <w:tc>
          <w:tcPr>
            <w:tcW w:w="92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0"/>
              </w:numPr>
              <w:ind w:left="0" w:leftChars="0" w:firstLine="0" w:firstLineChars="0"/>
              <w:jc w:val="left"/>
              <w:rPr>
                <w:rFonts w:hint="eastAsia" w:ascii="宋体" w:hAnsi="宋体" w:cs="宋体"/>
                <w:kern w:val="0"/>
                <w:szCs w:val="21"/>
                <w:highlight w:val="none"/>
                <w:lang w:bidi="ar"/>
              </w:rPr>
            </w:pPr>
          </w:p>
        </w:tc>
        <w:tc>
          <w:tcPr>
            <w:tcW w:w="92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0"/>
              </w:numPr>
              <w:ind w:left="0" w:leftChars="0" w:firstLine="0" w:firstLineChars="0"/>
              <w:jc w:val="left"/>
              <w:rPr>
                <w:rFonts w:hint="eastAsia" w:ascii="宋体" w:hAnsi="宋体" w:cs="宋体"/>
                <w:kern w:val="0"/>
                <w:szCs w:val="21"/>
                <w:highlight w:val="none"/>
                <w:lang w:bidi="ar"/>
              </w:rPr>
            </w:pPr>
          </w:p>
        </w:tc>
        <w:tc>
          <w:tcPr>
            <w:tcW w:w="92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numPr>
                <w:ilvl w:val="0"/>
                <w:numId w:val="0"/>
              </w:numPr>
              <w:ind w:left="0" w:leftChars="0" w:firstLine="210" w:firstLineChars="100"/>
              <w:jc w:val="left"/>
              <w:rPr>
                <w:rFonts w:hint="eastAsia" w:ascii="宋体" w:hAnsi="宋体" w:cs="宋体"/>
                <w:kern w:val="0"/>
                <w:szCs w:val="21"/>
                <w:highlight w:val="none"/>
                <w:lang w:bidi="ar"/>
              </w:rPr>
            </w:pPr>
          </w:p>
        </w:tc>
      </w:tr>
      <w:tr>
        <w:tblPrEx>
          <w:tblCellMar>
            <w:top w:w="0" w:type="dxa"/>
            <w:left w:w="0" w:type="dxa"/>
            <w:bottom w:w="0" w:type="dxa"/>
            <w:right w:w="0" w:type="dxa"/>
          </w:tblCellMar>
        </w:tblPrEx>
        <w:trPr>
          <w:trHeight w:val="616" w:hRule="atLeast"/>
        </w:trPr>
        <w:tc>
          <w:tcPr>
            <w:tcW w:w="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砼搅拌站</w:t>
            </w:r>
          </w:p>
        </w:tc>
        <w:tc>
          <w:tcPr>
            <w:tcW w:w="11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120型</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台</w:t>
            </w:r>
          </w:p>
        </w:tc>
        <w:tc>
          <w:tcPr>
            <w:tcW w:w="8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8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p>
        </w:tc>
        <w:tc>
          <w:tcPr>
            <w:tcW w:w="8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92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jc w:val="center"/>
              <w:rPr>
                <w:rFonts w:ascii="宋体" w:hAnsi="宋体" w:cs="宋体"/>
                <w:szCs w:val="21"/>
                <w:highlight w:val="none"/>
              </w:rPr>
            </w:pPr>
            <w:r>
              <w:rPr>
                <w:rFonts w:hint="eastAsia" w:ascii="宋体" w:hAnsi="宋体" w:cs="宋体"/>
                <w:highlight w:val="none"/>
              </w:rPr>
              <w:t>201</w:t>
            </w:r>
            <w:r>
              <w:rPr>
                <w:rFonts w:hint="eastAsia" w:ascii="宋体" w:hAnsi="宋体" w:cs="宋体"/>
                <w:highlight w:val="none"/>
                <w:lang w:val="en-US" w:eastAsia="zh-CN"/>
              </w:rPr>
              <w:t>6</w:t>
            </w:r>
            <w:r>
              <w:rPr>
                <w:rFonts w:hint="eastAsia" w:ascii="宋体" w:hAnsi="宋体" w:cs="宋体"/>
                <w:highlight w:val="none"/>
              </w:rPr>
              <w:t>年1月后</w:t>
            </w:r>
          </w:p>
        </w:tc>
        <w:tc>
          <w:tcPr>
            <w:tcW w:w="92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jc w:val="center"/>
              <w:rPr>
                <w:rFonts w:ascii="宋体" w:hAnsi="宋体" w:cs="宋体"/>
                <w:szCs w:val="21"/>
                <w:highlight w:val="none"/>
              </w:rPr>
            </w:pPr>
            <w:r>
              <w:rPr>
                <w:rFonts w:hint="eastAsia" w:ascii="宋体" w:hAnsi="宋体" w:eastAsia="宋体" w:cs="宋体"/>
                <w:color w:val="auto"/>
                <w:highlight w:val="none"/>
                <w:lang w:val="en-US" w:eastAsia="zh-CN"/>
              </w:rPr>
              <w:t>自有设备需提供购买发票或公证机关出具的公证书</w:t>
            </w:r>
          </w:p>
        </w:tc>
      </w:tr>
      <w:tr>
        <w:tblPrEx>
          <w:tblCellMar>
            <w:top w:w="0" w:type="dxa"/>
            <w:left w:w="0" w:type="dxa"/>
            <w:bottom w:w="0" w:type="dxa"/>
            <w:right w:w="0" w:type="dxa"/>
          </w:tblCellMar>
        </w:tblPrEx>
        <w:trPr>
          <w:trHeight w:val="616" w:hRule="atLeast"/>
        </w:trPr>
        <w:tc>
          <w:tcPr>
            <w:tcW w:w="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2</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砼搅拌站</w:t>
            </w:r>
          </w:p>
        </w:tc>
        <w:tc>
          <w:tcPr>
            <w:tcW w:w="11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val="en-US" w:eastAsia="zh-CN" w:bidi="ar"/>
              </w:rPr>
              <w:t>9</w:t>
            </w:r>
            <w:r>
              <w:rPr>
                <w:rFonts w:hint="eastAsia" w:ascii="宋体" w:hAnsi="宋体" w:cs="宋体"/>
                <w:kern w:val="0"/>
                <w:szCs w:val="21"/>
                <w:highlight w:val="none"/>
                <w:lang w:bidi="ar"/>
              </w:rPr>
              <w:t>0型</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台</w:t>
            </w:r>
          </w:p>
        </w:tc>
        <w:tc>
          <w:tcPr>
            <w:tcW w:w="8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1</w:t>
            </w:r>
          </w:p>
        </w:tc>
        <w:tc>
          <w:tcPr>
            <w:tcW w:w="8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p>
        </w:tc>
        <w:tc>
          <w:tcPr>
            <w:tcW w:w="8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1</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1</w:t>
            </w:r>
          </w:p>
        </w:tc>
        <w:tc>
          <w:tcPr>
            <w:tcW w:w="920"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szCs w:val="21"/>
                <w:highlight w:val="none"/>
              </w:rPr>
            </w:pPr>
          </w:p>
        </w:tc>
        <w:tc>
          <w:tcPr>
            <w:tcW w:w="920"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szCs w:val="21"/>
                <w:highlight w:val="none"/>
              </w:rPr>
            </w:pPr>
          </w:p>
        </w:tc>
      </w:tr>
      <w:tr>
        <w:tblPrEx>
          <w:tblCellMar>
            <w:top w:w="0" w:type="dxa"/>
            <w:left w:w="0" w:type="dxa"/>
            <w:bottom w:w="0" w:type="dxa"/>
            <w:right w:w="0" w:type="dxa"/>
          </w:tblCellMar>
        </w:tblPrEx>
        <w:trPr>
          <w:trHeight w:val="569" w:hRule="atLeast"/>
        </w:trPr>
        <w:tc>
          <w:tcPr>
            <w:tcW w:w="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3</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砼运输车</w:t>
            </w:r>
          </w:p>
        </w:tc>
        <w:tc>
          <w:tcPr>
            <w:tcW w:w="11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8～12</w:t>
            </w:r>
            <w:r>
              <w:rPr>
                <w:rFonts w:hint="eastAsia" w:ascii="宋体" w:hAnsi="宋体" w:cs="宋体"/>
                <w:kern w:val="0"/>
                <w:szCs w:val="21"/>
                <w:highlight w:val="none"/>
                <w:lang w:val="en-US" w:eastAsia="zh-CN" w:bidi="ar"/>
              </w:rPr>
              <w:t>m³</w:t>
            </w:r>
            <w:r>
              <w:rPr>
                <w:rFonts w:hint="eastAsia" w:ascii="宋体" w:hAnsi="宋体" w:cs="宋体"/>
                <w:kern w:val="0"/>
                <w:szCs w:val="21"/>
                <w:highlight w:val="none"/>
                <w:lang w:bidi="ar"/>
              </w:rPr>
              <w:t xml:space="preserve"> </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辆</w:t>
            </w:r>
          </w:p>
        </w:tc>
        <w:tc>
          <w:tcPr>
            <w:tcW w:w="8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8</w:t>
            </w:r>
          </w:p>
        </w:tc>
        <w:tc>
          <w:tcPr>
            <w:tcW w:w="8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2</w:t>
            </w:r>
          </w:p>
        </w:tc>
        <w:tc>
          <w:tcPr>
            <w:tcW w:w="8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0.5</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3</w:t>
            </w:r>
          </w:p>
        </w:tc>
        <w:tc>
          <w:tcPr>
            <w:tcW w:w="920"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sz w:val="20"/>
                <w:szCs w:val="20"/>
                <w:highlight w:val="none"/>
              </w:rPr>
            </w:pPr>
          </w:p>
        </w:tc>
        <w:tc>
          <w:tcPr>
            <w:tcW w:w="920"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sz w:val="20"/>
                <w:szCs w:val="20"/>
                <w:highlight w:val="none"/>
              </w:rPr>
            </w:pPr>
          </w:p>
        </w:tc>
      </w:tr>
      <w:tr>
        <w:tblPrEx>
          <w:tblCellMar>
            <w:top w:w="0" w:type="dxa"/>
            <w:left w:w="0" w:type="dxa"/>
            <w:bottom w:w="0" w:type="dxa"/>
            <w:right w:w="0" w:type="dxa"/>
          </w:tblCellMar>
        </w:tblPrEx>
        <w:trPr>
          <w:trHeight w:val="546" w:hRule="atLeast"/>
        </w:trPr>
        <w:tc>
          <w:tcPr>
            <w:tcW w:w="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4</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装载机</w:t>
            </w:r>
          </w:p>
        </w:tc>
        <w:tc>
          <w:tcPr>
            <w:tcW w:w="11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ZL50</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台</w:t>
            </w:r>
          </w:p>
        </w:tc>
        <w:tc>
          <w:tcPr>
            <w:tcW w:w="8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1</w:t>
            </w:r>
          </w:p>
        </w:tc>
        <w:tc>
          <w:tcPr>
            <w:tcW w:w="8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1</w:t>
            </w:r>
          </w:p>
        </w:tc>
        <w:tc>
          <w:tcPr>
            <w:tcW w:w="8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0.5</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0.5</w:t>
            </w:r>
          </w:p>
        </w:tc>
        <w:tc>
          <w:tcPr>
            <w:tcW w:w="920"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sz w:val="20"/>
                <w:szCs w:val="20"/>
                <w:highlight w:val="none"/>
              </w:rPr>
            </w:pPr>
          </w:p>
        </w:tc>
        <w:tc>
          <w:tcPr>
            <w:tcW w:w="920"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sz w:val="20"/>
                <w:szCs w:val="20"/>
                <w:highlight w:val="none"/>
              </w:rPr>
            </w:pPr>
          </w:p>
        </w:tc>
      </w:tr>
      <w:tr>
        <w:tblPrEx>
          <w:tblCellMar>
            <w:top w:w="0" w:type="dxa"/>
            <w:left w:w="0" w:type="dxa"/>
            <w:bottom w:w="0" w:type="dxa"/>
            <w:right w:w="0" w:type="dxa"/>
          </w:tblCellMar>
        </w:tblPrEx>
        <w:trPr>
          <w:trHeight w:val="564" w:hRule="atLeast"/>
        </w:trPr>
        <w:tc>
          <w:tcPr>
            <w:tcW w:w="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5</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粉罐</w:t>
            </w:r>
          </w:p>
        </w:tc>
        <w:tc>
          <w:tcPr>
            <w:tcW w:w="11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不低于100T</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szCs w:val="21"/>
                <w:highlight w:val="none"/>
              </w:rPr>
              <w:t>个</w:t>
            </w:r>
          </w:p>
        </w:tc>
        <w:tc>
          <w:tcPr>
            <w:tcW w:w="8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10</w:t>
            </w:r>
          </w:p>
        </w:tc>
        <w:tc>
          <w:tcPr>
            <w:tcW w:w="8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p>
        </w:tc>
        <w:tc>
          <w:tcPr>
            <w:tcW w:w="8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 w:val="20"/>
                <w:szCs w:val="20"/>
                <w:highlight w:val="none"/>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 w:val="20"/>
                <w:szCs w:val="20"/>
                <w:highlight w:val="none"/>
              </w:rPr>
            </w:pPr>
          </w:p>
        </w:tc>
        <w:tc>
          <w:tcPr>
            <w:tcW w:w="920"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sz w:val="20"/>
                <w:szCs w:val="20"/>
                <w:highlight w:val="none"/>
              </w:rPr>
            </w:pPr>
          </w:p>
        </w:tc>
        <w:tc>
          <w:tcPr>
            <w:tcW w:w="920"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sz w:val="20"/>
                <w:szCs w:val="20"/>
                <w:highlight w:val="none"/>
              </w:rPr>
            </w:pPr>
          </w:p>
        </w:tc>
      </w:tr>
      <w:tr>
        <w:tblPrEx>
          <w:tblCellMar>
            <w:top w:w="0" w:type="dxa"/>
            <w:left w:w="0" w:type="dxa"/>
            <w:bottom w:w="0" w:type="dxa"/>
            <w:right w:w="0" w:type="dxa"/>
          </w:tblCellMar>
        </w:tblPrEx>
        <w:trPr>
          <w:trHeight w:val="485" w:hRule="atLeast"/>
        </w:trPr>
        <w:tc>
          <w:tcPr>
            <w:tcW w:w="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6</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地磅</w:t>
            </w:r>
          </w:p>
        </w:tc>
        <w:tc>
          <w:tcPr>
            <w:tcW w:w="11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不低于100T</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szCs w:val="21"/>
                <w:highlight w:val="none"/>
              </w:rPr>
              <w:t>台</w:t>
            </w:r>
          </w:p>
        </w:tc>
        <w:tc>
          <w:tcPr>
            <w:tcW w:w="8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1</w:t>
            </w:r>
          </w:p>
        </w:tc>
        <w:tc>
          <w:tcPr>
            <w:tcW w:w="8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p>
        </w:tc>
        <w:tc>
          <w:tcPr>
            <w:tcW w:w="8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Cs w:val="21"/>
                <w:highlight w:val="none"/>
              </w:rPr>
            </w:pP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Cs w:val="21"/>
                <w:highlight w:val="none"/>
              </w:rPr>
            </w:pPr>
          </w:p>
        </w:tc>
        <w:tc>
          <w:tcPr>
            <w:tcW w:w="920"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szCs w:val="21"/>
                <w:highlight w:val="none"/>
              </w:rPr>
            </w:pPr>
          </w:p>
        </w:tc>
        <w:tc>
          <w:tcPr>
            <w:tcW w:w="920" w:type="dxa"/>
            <w:vMerge w:val="continue"/>
            <w:tcBorders>
              <w:left w:val="single" w:color="000000" w:sz="4" w:space="0"/>
              <w:right w:val="single" w:color="000000" w:sz="4" w:space="0"/>
            </w:tcBorders>
            <w:tcMar>
              <w:top w:w="15" w:type="dxa"/>
              <w:left w:w="15" w:type="dxa"/>
              <w:right w:w="15" w:type="dxa"/>
            </w:tcMar>
            <w:vAlign w:val="center"/>
          </w:tcPr>
          <w:p>
            <w:pPr>
              <w:jc w:val="center"/>
              <w:rPr>
                <w:rFonts w:ascii="宋体" w:hAnsi="宋体" w:cs="宋体"/>
                <w:szCs w:val="21"/>
                <w:highlight w:val="none"/>
              </w:rPr>
            </w:pPr>
          </w:p>
        </w:tc>
      </w:tr>
      <w:tr>
        <w:tblPrEx>
          <w:tblCellMar>
            <w:top w:w="0" w:type="dxa"/>
            <w:left w:w="0" w:type="dxa"/>
            <w:bottom w:w="0" w:type="dxa"/>
            <w:right w:w="0" w:type="dxa"/>
          </w:tblCellMar>
        </w:tblPrEx>
        <w:trPr>
          <w:trHeight w:val="485" w:hRule="atLeast"/>
        </w:trPr>
        <w:tc>
          <w:tcPr>
            <w:tcW w:w="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7</w:t>
            </w:r>
          </w:p>
        </w:tc>
        <w:tc>
          <w:tcPr>
            <w:tcW w:w="17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发电机</w:t>
            </w:r>
          </w:p>
        </w:tc>
        <w:tc>
          <w:tcPr>
            <w:tcW w:w="11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3</w:t>
            </w:r>
            <w:r>
              <w:rPr>
                <w:rFonts w:ascii="宋体" w:hAnsi="宋体" w:cs="宋体"/>
                <w:kern w:val="0"/>
                <w:szCs w:val="21"/>
                <w:highlight w:val="none"/>
                <w:lang w:bidi="ar"/>
              </w:rPr>
              <w:t>00KW</w:t>
            </w:r>
          </w:p>
        </w:tc>
        <w:tc>
          <w:tcPr>
            <w:tcW w:w="8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szCs w:val="21"/>
                <w:highlight w:val="none"/>
              </w:rPr>
              <w:t>台</w:t>
            </w:r>
          </w:p>
        </w:tc>
        <w:tc>
          <w:tcPr>
            <w:tcW w:w="8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1</w:t>
            </w:r>
          </w:p>
        </w:tc>
        <w:tc>
          <w:tcPr>
            <w:tcW w:w="8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p>
        </w:tc>
        <w:tc>
          <w:tcPr>
            <w:tcW w:w="86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0.5</w:t>
            </w:r>
          </w:p>
        </w:tc>
        <w:tc>
          <w:tcPr>
            <w:tcW w:w="92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0.5</w:t>
            </w:r>
          </w:p>
        </w:tc>
        <w:tc>
          <w:tcPr>
            <w:tcW w:w="92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Cs w:val="21"/>
                <w:highlight w:val="none"/>
              </w:rPr>
            </w:pPr>
          </w:p>
        </w:tc>
        <w:tc>
          <w:tcPr>
            <w:tcW w:w="92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Cs w:val="21"/>
                <w:highlight w:val="none"/>
              </w:rPr>
            </w:pPr>
          </w:p>
        </w:tc>
      </w:tr>
    </w:tbl>
    <w:p>
      <w:pPr>
        <w:widowControl/>
        <w:textAlignment w:val="center"/>
        <w:rPr>
          <w:rStyle w:val="28"/>
          <w:rFonts w:hint="default"/>
          <w:bCs/>
          <w:color w:val="auto"/>
          <w:highlight w:val="none"/>
          <w:lang w:bidi="ar"/>
        </w:rPr>
      </w:pPr>
    </w:p>
    <w:p>
      <w:pPr>
        <w:widowControl/>
        <w:numPr>
          <w:ilvl w:val="0"/>
          <w:numId w:val="0"/>
        </w:numPr>
        <w:ind w:firstLine="360" w:firstLineChars="200"/>
        <w:jc w:val="left"/>
        <w:rPr>
          <w:rFonts w:hint="eastAsia" w:ascii="宋体" w:hAnsi="宋体" w:cs="宋体"/>
          <w:sz w:val="18"/>
          <w:szCs w:val="18"/>
          <w:highlight w:val="none"/>
        </w:rPr>
      </w:pPr>
      <w:r>
        <w:rPr>
          <w:rFonts w:hint="eastAsia" w:ascii="宋体" w:hAnsi="宋体" w:cs="宋体"/>
          <w:sz w:val="18"/>
          <w:szCs w:val="18"/>
          <w:highlight w:val="none"/>
        </w:rPr>
        <w:t>注：1、若监理工程师或招标人认为投标人配备的机械设备不能满足现场施工的需要，或不能保证工程质量和进度时，招标人有权要求投标人增加。</w:t>
      </w:r>
    </w:p>
    <w:p>
      <w:pPr>
        <w:ind w:firstLine="360" w:firstLineChars="200"/>
        <w:rPr>
          <w:rFonts w:hint="eastAsia" w:ascii="宋体" w:hAnsi="宋体" w:cs="宋体"/>
          <w:sz w:val="18"/>
          <w:szCs w:val="18"/>
          <w:highlight w:val="none"/>
        </w:rPr>
      </w:pPr>
      <w:r>
        <w:rPr>
          <w:rFonts w:hint="eastAsia" w:ascii="宋体" w:hAnsi="宋体" w:cs="宋体"/>
          <w:sz w:val="18"/>
          <w:szCs w:val="18"/>
          <w:highlight w:val="none"/>
        </w:rPr>
        <w:t>2、本表中的总数量为承包人中标后向发包人承诺的投入最低设备要求，并以书面形式纳入合同附件。</w:t>
      </w:r>
    </w:p>
    <w:p>
      <w:pPr>
        <w:pStyle w:val="2"/>
        <w:ind w:firstLine="360" w:firstLineChars="200"/>
        <w:rPr>
          <w:rFonts w:hint="eastAsia" w:ascii="宋体" w:hAnsi="宋体" w:eastAsia="宋体" w:cs="宋体"/>
          <w:szCs w:val="20"/>
          <w:highlight w:val="none"/>
        </w:rPr>
      </w:pPr>
      <w:r>
        <w:rPr>
          <w:rStyle w:val="28"/>
          <w:rFonts w:hint="eastAsia" w:eastAsia="宋体"/>
          <w:bCs/>
          <w:color w:val="auto"/>
          <w:highlight w:val="none"/>
          <w:lang w:val="en-US" w:eastAsia="zh-CN"/>
        </w:rPr>
        <w:t>3</w:t>
      </w:r>
      <w:r>
        <w:rPr>
          <w:rStyle w:val="28"/>
          <w:rFonts w:hint="eastAsia"/>
          <w:bCs/>
          <w:color w:val="auto"/>
          <w:highlight w:val="none"/>
        </w:rPr>
        <w:t>、设备需具备施工能力满足实际施工需要，自有设备以购买发票或公证机关出具的公证书为准。</w:t>
      </w:r>
    </w:p>
    <w:p>
      <w:pPr>
        <w:rPr>
          <w:highlight w:val="none"/>
        </w:rPr>
      </w:pPr>
    </w:p>
    <w:p>
      <w:pPr>
        <w:pStyle w:val="65"/>
        <w:tabs>
          <w:tab w:val="right" w:leader="dot" w:pos="8306"/>
        </w:tabs>
        <w:jc w:val="center"/>
        <w:outlineLvl w:val="0"/>
        <w:rPr>
          <w:rFonts w:hint="eastAsia" w:ascii="等线" w:hAnsi="等线" w:eastAsia="等线" w:cs="等线"/>
          <w:b/>
          <w:bCs/>
          <w:sz w:val="48"/>
          <w:szCs w:val="48"/>
          <w:highlight w:val="none"/>
          <w:lang w:bidi="zh-CN"/>
        </w:rPr>
      </w:pPr>
    </w:p>
    <w:p>
      <w:pPr>
        <w:pStyle w:val="65"/>
        <w:tabs>
          <w:tab w:val="right" w:leader="dot" w:pos="8306"/>
        </w:tabs>
        <w:jc w:val="center"/>
        <w:outlineLvl w:val="0"/>
        <w:rPr>
          <w:rFonts w:hint="eastAsia" w:ascii="等线" w:hAnsi="等线" w:eastAsia="等线" w:cs="等线"/>
          <w:b/>
          <w:bCs/>
          <w:sz w:val="48"/>
          <w:szCs w:val="48"/>
          <w:highlight w:val="none"/>
          <w:lang w:bidi="zh-CN"/>
        </w:rPr>
      </w:pPr>
    </w:p>
    <w:p>
      <w:pPr>
        <w:pStyle w:val="65"/>
        <w:tabs>
          <w:tab w:val="right" w:leader="dot" w:pos="8306"/>
        </w:tabs>
        <w:jc w:val="center"/>
        <w:outlineLvl w:val="0"/>
        <w:rPr>
          <w:rFonts w:hint="eastAsia" w:ascii="等线" w:hAnsi="等线" w:eastAsia="等线" w:cs="等线"/>
          <w:b/>
          <w:bCs/>
          <w:sz w:val="48"/>
          <w:szCs w:val="48"/>
          <w:highlight w:val="none"/>
          <w:lang w:bidi="zh-CN"/>
        </w:rPr>
      </w:pPr>
    </w:p>
    <w:p>
      <w:pPr>
        <w:pStyle w:val="65"/>
        <w:tabs>
          <w:tab w:val="right" w:leader="dot" w:pos="8306"/>
        </w:tabs>
        <w:jc w:val="center"/>
        <w:outlineLvl w:val="0"/>
        <w:rPr>
          <w:rFonts w:hint="eastAsia" w:ascii="等线" w:hAnsi="等线" w:eastAsia="等线" w:cs="等线"/>
          <w:b/>
          <w:bCs/>
          <w:sz w:val="48"/>
          <w:szCs w:val="48"/>
          <w:highlight w:val="none"/>
          <w:lang w:bidi="zh-CN"/>
        </w:rPr>
      </w:pPr>
    </w:p>
    <w:bookmarkEnd w:id="0"/>
    <w:bookmarkEnd w:id="1"/>
    <w:bookmarkEnd w:id="2"/>
    <w:bookmarkEnd w:id="3"/>
    <w:p/>
    <w:sectPr>
      <w:headerReference r:id="rId4" w:type="default"/>
      <w:footerReference r:id="rId5" w:type="default"/>
      <w:pgSz w:w="11911" w:h="16838"/>
      <w:pgMar w:top="1599" w:right="1179" w:bottom="1298" w:left="1100" w:header="0" w:footer="567"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73</w:t>
                    </w:r>
                    <w:r>
                      <w:rPr>
                        <w:rFonts w:hint="eastAsia"/>
                        <w:lang w:eastAsia="zh-CN"/>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8240"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8240;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MTKRbrZAAAADAEAAA8AAAAAAAAAAQAgAAAAIgAAAGRycy9kb3ducmV2LnhtbFBLAQIUABQA&#10;AAAIAIdO4kA3v5j4mgIAAO4FAAAOAAAAAAAAAAEAIAAAACgBAABkcnMvZTJvRG9jLnhtbFBLBQYA&#10;AAAABgAGAFkBAAA0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59264"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7216;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qdHtTYAAAACgEAAA8AAAAAAAAAAQAgAAAAIgAAAGRycy9kb3ducmV2LnhtbFBL&#10;AQIUABQAAAAIAIdO4kDU0hqGvQEAAIADAAAOAAAAAAAAAAEAIAAAACcBAABkcnMvZTJvRG9jLnht&#10;bFBLBQYAAAAABgAGAFkBAABWBQ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ascii="宋体" w:hAnsi="宋体" w:cs="宋体"/>
                        <w:sz w:val="18"/>
                        <w:szCs w:val="18"/>
                      </w:rPr>
                      <w:t>四川</w:t>
                    </w:r>
                    <w:r>
                      <w:rPr>
                        <w:rFonts w:hint="eastAsia" w:ascii="宋体" w:hAnsi="宋体" w:cs="宋体"/>
                        <w:sz w:val="18"/>
                        <w:szCs w:val="18"/>
                      </w:rPr>
                      <w:t>交投建设工程股份</w:t>
                    </w:r>
                    <w:r>
                      <w:rPr>
                        <w:rFonts w:ascii="宋体" w:hAnsi="宋体" w:cs="宋体"/>
                        <w:sz w:val="18"/>
                        <w:szCs w:val="18"/>
                      </w:rPr>
                      <w:t>有限公司</w:t>
                    </w:r>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6192;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5218D"/>
    <w:rsid w:val="00073B11"/>
    <w:rsid w:val="000A0A1B"/>
    <w:rsid w:val="000D3A08"/>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87104"/>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57DE0"/>
    <w:rsid w:val="00C64924"/>
    <w:rsid w:val="00C66CF4"/>
    <w:rsid w:val="00CA0A1E"/>
    <w:rsid w:val="00CA352F"/>
    <w:rsid w:val="00CB6087"/>
    <w:rsid w:val="00CF66E4"/>
    <w:rsid w:val="00D171FD"/>
    <w:rsid w:val="00D5558E"/>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63183"/>
    <w:rsid w:val="00F9026A"/>
    <w:rsid w:val="00F95896"/>
    <w:rsid w:val="00FA0668"/>
    <w:rsid w:val="00FA14A6"/>
    <w:rsid w:val="00FA75EB"/>
    <w:rsid w:val="00FB5C3B"/>
    <w:rsid w:val="00FE0498"/>
    <w:rsid w:val="00FE6AA2"/>
    <w:rsid w:val="01282F9C"/>
    <w:rsid w:val="01515F35"/>
    <w:rsid w:val="015E6713"/>
    <w:rsid w:val="015E6A95"/>
    <w:rsid w:val="0165555F"/>
    <w:rsid w:val="01C91FF6"/>
    <w:rsid w:val="02234285"/>
    <w:rsid w:val="036478D0"/>
    <w:rsid w:val="03722D3D"/>
    <w:rsid w:val="03EF34BA"/>
    <w:rsid w:val="042648BB"/>
    <w:rsid w:val="042C6123"/>
    <w:rsid w:val="043A09CE"/>
    <w:rsid w:val="04964555"/>
    <w:rsid w:val="04CB6A7F"/>
    <w:rsid w:val="050D4A7D"/>
    <w:rsid w:val="051677EF"/>
    <w:rsid w:val="057B26D7"/>
    <w:rsid w:val="05AE3F52"/>
    <w:rsid w:val="05B4006A"/>
    <w:rsid w:val="05CA6B61"/>
    <w:rsid w:val="05D42EBD"/>
    <w:rsid w:val="05DE56DE"/>
    <w:rsid w:val="05EF79DE"/>
    <w:rsid w:val="05F90419"/>
    <w:rsid w:val="06081FC2"/>
    <w:rsid w:val="064C04F8"/>
    <w:rsid w:val="067A0D04"/>
    <w:rsid w:val="068E2FCE"/>
    <w:rsid w:val="06B07422"/>
    <w:rsid w:val="070332AF"/>
    <w:rsid w:val="070C5B8C"/>
    <w:rsid w:val="07173A6F"/>
    <w:rsid w:val="07410DB8"/>
    <w:rsid w:val="079265B8"/>
    <w:rsid w:val="079724B8"/>
    <w:rsid w:val="07C25EE3"/>
    <w:rsid w:val="07DB2932"/>
    <w:rsid w:val="081C6B1F"/>
    <w:rsid w:val="0870272B"/>
    <w:rsid w:val="0871052C"/>
    <w:rsid w:val="08864104"/>
    <w:rsid w:val="08BD6632"/>
    <w:rsid w:val="08F475C4"/>
    <w:rsid w:val="09223BDF"/>
    <w:rsid w:val="094602D0"/>
    <w:rsid w:val="09993D63"/>
    <w:rsid w:val="09BC4DF4"/>
    <w:rsid w:val="09CA7E3E"/>
    <w:rsid w:val="09F909D7"/>
    <w:rsid w:val="09F96C7D"/>
    <w:rsid w:val="0A155AEE"/>
    <w:rsid w:val="0A2E1D1D"/>
    <w:rsid w:val="0B006D47"/>
    <w:rsid w:val="0B623651"/>
    <w:rsid w:val="0BF66816"/>
    <w:rsid w:val="0C773D9E"/>
    <w:rsid w:val="0C7D6D6C"/>
    <w:rsid w:val="0C814DCD"/>
    <w:rsid w:val="0CFE00F2"/>
    <w:rsid w:val="0D23326F"/>
    <w:rsid w:val="0D59611B"/>
    <w:rsid w:val="0D7664E2"/>
    <w:rsid w:val="0D9C4F1B"/>
    <w:rsid w:val="0DA21EE8"/>
    <w:rsid w:val="0DA26DCA"/>
    <w:rsid w:val="0DC43F13"/>
    <w:rsid w:val="0DC676FB"/>
    <w:rsid w:val="0DC96CD4"/>
    <w:rsid w:val="0DEF2D8F"/>
    <w:rsid w:val="0E44760D"/>
    <w:rsid w:val="0EAA5D4E"/>
    <w:rsid w:val="0EEB6056"/>
    <w:rsid w:val="0F1611F1"/>
    <w:rsid w:val="0F265206"/>
    <w:rsid w:val="0F2856BE"/>
    <w:rsid w:val="0F703780"/>
    <w:rsid w:val="0F9C0A77"/>
    <w:rsid w:val="0FC609F3"/>
    <w:rsid w:val="103861BE"/>
    <w:rsid w:val="10484DFE"/>
    <w:rsid w:val="106614A1"/>
    <w:rsid w:val="1089445F"/>
    <w:rsid w:val="10D6493B"/>
    <w:rsid w:val="10F35F02"/>
    <w:rsid w:val="111446E3"/>
    <w:rsid w:val="113B1C0C"/>
    <w:rsid w:val="115F5CDF"/>
    <w:rsid w:val="1191016A"/>
    <w:rsid w:val="11995EC3"/>
    <w:rsid w:val="11AF06E1"/>
    <w:rsid w:val="11D41E16"/>
    <w:rsid w:val="11E06AF2"/>
    <w:rsid w:val="123020E5"/>
    <w:rsid w:val="125127A7"/>
    <w:rsid w:val="130F32A6"/>
    <w:rsid w:val="1346403B"/>
    <w:rsid w:val="138832C0"/>
    <w:rsid w:val="139C70BD"/>
    <w:rsid w:val="139D6A6E"/>
    <w:rsid w:val="13BE1BF5"/>
    <w:rsid w:val="13DE1E9F"/>
    <w:rsid w:val="13EB01A5"/>
    <w:rsid w:val="140B4AAA"/>
    <w:rsid w:val="14902CDE"/>
    <w:rsid w:val="14AD1CC9"/>
    <w:rsid w:val="14CC3097"/>
    <w:rsid w:val="153D0AE0"/>
    <w:rsid w:val="15413482"/>
    <w:rsid w:val="15562250"/>
    <w:rsid w:val="156B6FF0"/>
    <w:rsid w:val="15760107"/>
    <w:rsid w:val="15944091"/>
    <w:rsid w:val="15965061"/>
    <w:rsid w:val="15C04CD1"/>
    <w:rsid w:val="16503E01"/>
    <w:rsid w:val="165528D8"/>
    <w:rsid w:val="165F6B34"/>
    <w:rsid w:val="16995E37"/>
    <w:rsid w:val="16A86D68"/>
    <w:rsid w:val="16C97346"/>
    <w:rsid w:val="16DB0777"/>
    <w:rsid w:val="16FE3947"/>
    <w:rsid w:val="1703535A"/>
    <w:rsid w:val="171522DC"/>
    <w:rsid w:val="17666F98"/>
    <w:rsid w:val="177259D8"/>
    <w:rsid w:val="17B7749D"/>
    <w:rsid w:val="180A50AC"/>
    <w:rsid w:val="182714AF"/>
    <w:rsid w:val="185F6743"/>
    <w:rsid w:val="18762173"/>
    <w:rsid w:val="18D746B5"/>
    <w:rsid w:val="193C5A11"/>
    <w:rsid w:val="194A2CAF"/>
    <w:rsid w:val="196A0FB4"/>
    <w:rsid w:val="197A0DA0"/>
    <w:rsid w:val="19FC5172"/>
    <w:rsid w:val="1AF03522"/>
    <w:rsid w:val="1AF51BBE"/>
    <w:rsid w:val="1B07676B"/>
    <w:rsid w:val="1B3640C9"/>
    <w:rsid w:val="1B384EC8"/>
    <w:rsid w:val="1B46547E"/>
    <w:rsid w:val="1BB21980"/>
    <w:rsid w:val="1BBB6A09"/>
    <w:rsid w:val="1BE45683"/>
    <w:rsid w:val="1BEF09D3"/>
    <w:rsid w:val="1BFC1D3D"/>
    <w:rsid w:val="1BFF07D2"/>
    <w:rsid w:val="1C1B7270"/>
    <w:rsid w:val="1C227BC7"/>
    <w:rsid w:val="1C367F55"/>
    <w:rsid w:val="1C3B55B4"/>
    <w:rsid w:val="1C77023B"/>
    <w:rsid w:val="1CAE658B"/>
    <w:rsid w:val="1CC738F0"/>
    <w:rsid w:val="1DFC54FF"/>
    <w:rsid w:val="1E0F6013"/>
    <w:rsid w:val="1E3256CB"/>
    <w:rsid w:val="1E4A0038"/>
    <w:rsid w:val="1E8B211B"/>
    <w:rsid w:val="1E917DAA"/>
    <w:rsid w:val="1EAC6FC0"/>
    <w:rsid w:val="1EC01569"/>
    <w:rsid w:val="1EDF11CD"/>
    <w:rsid w:val="1EE01851"/>
    <w:rsid w:val="1F4C6A60"/>
    <w:rsid w:val="1F5F45F6"/>
    <w:rsid w:val="1F6E44D2"/>
    <w:rsid w:val="1FD44AF3"/>
    <w:rsid w:val="1FF23782"/>
    <w:rsid w:val="20162717"/>
    <w:rsid w:val="20581546"/>
    <w:rsid w:val="20A124BD"/>
    <w:rsid w:val="20E92668"/>
    <w:rsid w:val="20EA64A4"/>
    <w:rsid w:val="20FC7DFE"/>
    <w:rsid w:val="21194890"/>
    <w:rsid w:val="2122760F"/>
    <w:rsid w:val="212F7E40"/>
    <w:rsid w:val="21883182"/>
    <w:rsid w:val="21A007BF"/>
    <w:rsid w:val="21E12D84"/>
    <w:rsid w:val="21E51176"/>
    <w:rsid w:val="22BF2D49"/>
    <w:rsid w:val="22E4104D"/>
    <w:rsid w:val="231F5991"/>
    <w:rsid w:val="23445BB6"/>
    <w:rsid w:val="2349616C"/>
    <w:rsid w:val="235C7A0D"/>
    <w:rsid w:val="236F6297"/>
    <w:rsid w:val="23953D1A"/>
    <w:rsid w:val="23EB62F0"/>
    <w:rsid w:val="24053E71"/>
    <w:rsid w:val="2428404E"/>
    <w:rsid w:val="24585BD5"/>
    <w:rsid w:val="24EE11EF"/>
    <w:rsid w:val="24F01C1E"/>
    <w:rsid w:val="252E69F7"/>
    <w:rsid w:val="257C203E"/>
    <w:rsid w:val="258C074F"/>
    <w:rsid w:val="25EE2635"/>
    <w:rsid w:val="25F0208A"/>
    <w:rsid w:val="26417780"/>
    <w:rsid w:val="268417EF"/>
    <w:rsid w:val="268C5E25"/>
    <w:rsid w:val="26A541E9"/>
    <w:rsid w:val="26CE5DD7"/>
    <w:rsid w:val="270D5649"/>
    <w:rsid w:val="27280F12"/>
    <w:rsid w:val="277350CB"/>
    <w:rsid w:val="27805EFB"/>
    <w:rsid w:val="27DF258E"/>
    <w:rsid w:val="28071DA7"/>
    <w:rsid w:val="28801DAF"/>
    <w:rsid w:val="28A8449C"/>
    <w:rsid w:val="28C248C5"/>
    <w:rsid w:val="295236BE"/>
    <w:rsid w:val="295E5289"/>
    <w:rsid w:val="29707129"/>
    <w:rsid w:val="29C244A8"/>
    <w:rsid w:val="29D821A5"/>
    <w:rsid w:val="29E62C14"/>
    <w:rsid w:val="2A52661B"/>
    <w:rsid w:val="2AE3130D"/>
    <w:rsid w:val="2B113DE4"/>
    <w:rsid w:val="2B2C1A59"/>
    <w:rsid w:val="2B346FA2"/>
    <w:rsid w:val="2B9E3DC9"/>
    <w:rsid w:val="2BAA4834"/>
    <w:rsid w:val="2BAD2E75"/>
    <w:rsid w:val="2BAF20A7"/>
    <w:rsid w:val="2BC83A75"/>
    <w:rsid w:val="2BD83532"/>
    <w:rsid w:val="2BDB10CE"/>
    <w:rsid w:val="2C2A533E"/>
    <w:rsid w:val="2C7D3BF1"/>
    <w:rsid w:val="2C9C4B5C"/>
    <w:rsid w:val="2CB46690"/>
    <w:rsid w:val="2CE33A79"/>
    <w:rsid w:val="2CE346C3"/>
    <w:rsid w:val="2CE90ED2"/>
    <w:rsid w:val="2CEC114E"/>
    <w:rsid w:val="2CF27F88"/>
    <w:rsid w:val="2D395569"/>
    <w:rsid w:val="2D425430"/>
    <w:rsid w:val="2D78124C"/>
    <w:rsid w:val="2DC115AC"/>
    <w:rsid w:val="2DDB6FEC"/>
    <w:rsid w:val="2E1A53B3"/>
    <w:rsid w:val="2E4B2579"/>
    <w:rsid w:val="2E647FEA"/>
    <w:rsid w:val="2EB91889"/>
    <w:rsid w:val="2ECD1C57"/>
    <w:rsid w:val="2ECE01E6"/>
    <w:rsid w:val="2F1932D4"/>
    <w:rsid w:val="2FD24B0B"/>
    <w:rsid w:val="30066B4C"/>
    <w:rsid w:val="303F6D0C"/>
    <w:rsid w:val="305B0D80"/>
    <w:rsid w:val="30750BB0"/>
    <w:rsid w:val="309B05DC"/>
    <w:rsid w:val="30C64306"/>
    <w:rsid w:val="3159016F"/>
    <w:rsid w:val="31655D79"/>
    <w:rsid w:val="319054FC"/>
    <w:rsid w:val="31B203FE"/>
    <w:rsid w:val="31C96542"/>
    <w:rsid w:val="31CC17DD"/>
    <w:rsid w:val="31CC1DBD"/>
    <w:rsid w:val="31F97FD8"/>
    <w:rsid w:val="32016C00"/>
    <w:rsid w:val="320B5870"/>
    <w:rsid w:val="32440235"/>
    <w:rsid w:val="32835E71"/>
    <w:rsid w:val="32D46C27"/>
    <w:rsid w:val="32EE21B3"/>
    <w:rsid w:val="33092E4B"/>
    <w:rsid w:val="330F23DF"/>
    <w:rsid w:val="33412FBA"/>
    <w:rsid w:val="334A3DA1"/>
    <w:rsid w:val="33610ADB"/>
    <w:rsid w:val="339474F2"/>
    <w:rsid w:val="33B63C32"/>
    <w:rsid w:val="33B77E6F"/>
    <w:rsid w:val="33BA3EA4"/>
    <w:rsid w:val="34131012"/>
    <w:rsid w:val="342E2B39"/>
    <w:rsid w:val="343C4A89"/>
    <w:rsid w:val="343D7BFD"/>
    <w:rsid w:val="34460FFB"/>
    <w:rsid w:val="34C51938"/>
    <w:rsid w:val="34DD7E01"/>
    <w:rsid w:val="350B3235"/>
    <w:rsid w:val="3514279B"/>
    <w:rsid w:val="351B1A28"/>
    <w:rsid w:val="357556C8"/>
    <w:rsid w:val="357D79D8"/>
    <w:rsid w:val="3590142B"/>
    <w:rsid w:val="35BF3545"/>
    <w:rsid w:val="360636B7"/>
    <w:rsid w:val="36383EE1"/>
    <w:rsid w:val="369345B2"/>
    <w:rsid w:val="370246D3"/>
    <w:rsid w:val="370A5289"/>
    <w:rsid w:val="370E06BA"/>
    <w:rsid w:val="3734755F"/>
    <w:rsid w:val="37557342"/>
    <w:rsid w:val="37865704"/>
    <w:rsid w:val="37AA374C"/>
    <w:rsid w:val="37D63A83"/>
    <w:rsid w:val="38076476"/>
    <w:rsid w:val="380C2DC6"/>
    <w:rsid w:val="3842120B"/>
    <w:rsid w:val="38D12AAE"/>
    <w:rsid w:val="390D0819"/>
    <w:rsid w:val="39786BF2"/>
    <w:rsid w:val="39E214EC"/>
    <w:rsid w:val="3A04319F"/>
    <w:rsid w:val="3A270FB8"/>
    <w:rsid w:val="3A355AA0"/>
    <w:rsid w:val="3A824639"/>
    <w:rsid w:val="3A875EF9"/>
    <w:rsid w:val="3A9A5DA6"/>
    <w:rsid w:val="3AB14EB1"/>
    <w:rsid w:val="3AEE18AA"/>
    <w:rsid w:val="3B032819"/>
    <w:rsid w:val="3B0A2777"/>
    <w:rsid w:val="3B4548DF"/>
    <w:rsid w:val="3C17127B"/>
    <w:rsid w:val="3C197B04"/>
    <w:rsid w:val="3C28504A"/>
    <w:rsid w:val="3C8F53AF"/>
    <w:rsid w:val="3CA9417D"/>
    <w:rsid w:val="3CDC6249"/>
    <w:rsid w:val="3CDE4C67"/>
    <w:rsid w:val="3D143897"/>
    <w:rsid w:val="3D210766"/>
    <w:rsid w:val="3D2A11F8"/>
    <w:rsid w:val="3D47386D"/>
    <w:rsid w:val="3D624906"/>
    <w:rsid w:val="3D817D30"/>
    <w:rsid w:val="3DA37453"/>
    <w:rsid w:val="3E440B40"/>
    <w:rsid w:val="3E6B0A4A"/>
    <w:rsid w:val="3E75669F"/>
    <w:rsid w:val="3E822F47"/>
    <w:rsid w:val="3E89692C"/>
    <w:rsid w:val="3E8B6DF4"/>
    <w:rsid w:val="3EAC493F"/>
    <w:rsid w:val="3ED93986"/>
    <w:rsid w:val="3EDD1B2A"/>
    <w:rsid w:val="3F07647B"/>
    <w:rsid w:val="3F2B45D1"/>
    <w:rsid w:val="3F3144B1"/>
    <w:rsid w:val="3F5C3EA3"/>
    <w:rsid w:val="3F5F1E41"/>
    <w:rsid w:val="3F692609"/>
    <w:rsid w:val="3F7F3352"/>
    <w:rsid w:val="3FAF3DDC"/>
    <w:rsid w:val="3FDB7A9D"/>
    <w:rsid w:val="3FEE18C0"/>
    <w:rsid w:val="3FF25E78"/>
    <w:rsid w:val="40275D83"/>
    <w:rsid w:val="402D4028"/>
    <w:rsid w:val="40424E24"/>
    <w:rsid w:val="406A2185"/>
    <w:rsid w:val="40A25FF6"/>
    <w:rsid w:val="416500CC"/>
    <w:rsid w:val="41843588"/>
    <w:rsid w:val="418E3FF7"/>
    <w:rsid w:val="41AD06CE"/>
    <w:rsid w:val="41C8325D"/>
    <w:rsid w:val="41F406CA"/>
    <w:rsid w:val="41F7672F"/>
    <w:rsid w:val="42054356"/>
    <w:rsid w:val="42663652"/>
    <w:rsid w:val="42EC1A85"/>
    <w:rsid w:val="43030F09"/>
    <w:rsid w:val="43475F8D"/>
    <w:rsid w:val="436A5B87"/>
    <w:rsid w:val="43D6618D"/>
    <w:rsid w:val="43FF401D"/>
    <w:rsid w:val="441D4512"/>
    <w:rsid w:val="442D134F"/>
    <w:rsid w:val="4439023B"/>
    <w:rsid w:val="443E7814"/>
    <w:rsid w:val="449A2059"/>
    <w:rsid w:val="44B0658B"/>
    <w:rsid w:val="44D516EE"/>
    <w:rsid w:val="44E46449"/>
    <w:rsid w:val="455F0E66"/>
    <w:rsid w:val="457A599C"/>
    <w:rsid w:val="45BB5814"/>
    <w:rsid w:val="4610765D"/>
    <w:rsid w:val="461D6E7A"/>
    <w:rsid w:val="46540F39"/>
    <w:rsid w:val="467956F8"/>
    <w:rsid w:val="46D9057E"/>
    <w:rsid w:val="4706116E"/>
    <w:rsid w:val="473113E0"/>
    <w:rsid w:val="47456100"/>
    <w:rsid w:val="478B347D"/>
    <w:rsid w:val="480E0A81"/>
    <w:rsid w:val="48333627"/>
    <w:rsid w:val="48490DA6"/>
    <w:rsid w:val="48DD3095"/>
    <w:rsid w:val="49107D77"/>
    <w:rsid w:val="491C3307"/>
    <w:rsid w:val="496E6638"/>
    <w:rsid w:val="49744E2A"/>
    <w:rsid w:val="497965F4"/>
    <w:rsid w:val="49FC189B"/>
    <w:rsid w:val="4A0369C7"/>
    <w:rsid w:val="4A3261E7"/>
    <w:rsid w:val="4A6A5847"/>
    <w:rsid w:val="4AA3589F"/>
    <w:rsid w:val="4AD44E51"/>
    <w:rsid w:val="4ADE2AF8"/>
    <w:rsid w:val="4AEC78E8"/>
    <w:rsid w:val="4B7B1DB4"/>
    <w:rsid w:val="4B917BB9"/>
    <w:rsid w:val="4B992D82"/>
    <w:rsid w:val="4BA071F5"/>
    <w:rsid w:val="4BA4193C"/>
    <w:rsid w:val="4BE6156D"/>
    <w:rsid w:val="4BF03B16"/>
    <w:rsid w:val="4C153E89"/>
    <w:rsid w:val="4C3B412E"/>
    <w:rsid w:val="4C664B02"/>
    <w:rsid w:val="4C70738B"/>
    <w:rsid w:val="4CAC3A92"/>
    <w:rsid w:val="4CC8688D"/>
    <w:rsid w:val="4CD76021"/>
    <w:rsid w:val="4D1C5ED8"/>
    <w:rsid w:val="4D856D10"/>
    <w:rsid w:val="4DA613A2"/>
    <w:rsid w:val="4DA85876"/>
    <w:rsid w:val="4DDE6C92"/>
    <w:rsid w:val="4DF11888"/>
    <w:rsid w:val="4DF6643F"/>
    <w:rsid w:val="4DFF215A"/>
    <w:rsid w:val="4E2A1BAC"/>
    <w:rsid w:val="4E410C1A"/>
    <w:rsid w:val="4E565EA6"/>
    <w:rsid w:val="4E764E55"/>
    <w:rsid w:val="4E990636"/>
    <w:rsid w:val="4F3B42D5"/>
    <w:rsid w:val="4FAB4D2C"/>
    <w:rsid w:val="4FBA1889"/>
    <w:rsid w:val="4FDA224F"/>
    <w:rsid w:val="4FED2DDF"/>
    <w:rsid w:val="50070F99"/>
    <w:rsid w:val="50095726"/>
    <w:rsid w:val="50A00E0A"/>
    <w:rsid w:val="50BB08FC"/>
    <w:rsid w:val="512F3500"/>
    <w:rsid w:val="513C653B"/>
    <w:rsid w:val="513D4B79"/>
    <w:rsid w:val="51433690"/>
    <w:rsid w:val="51B2563A"/>
    <w:rsid w:val="51D46736"/>
    <w:rsid w:val="52254821"/>
    <w:rsid w:val="52735112"/>
    <w:rsid w:val="528D06DC"/>
    <w:rsid w:val="52D617C8"/>
    <w:rsid w:val="52FE0DB8"/>
    <w:rsid w:val="53161B10"/>
    <w:rsid w:val="53695580"/>
    <w:rsid w:val="539D5520"/>
    <w:rsid w:val="53B350FB"/>
    <w:rsid w:val="53D65619"/>
    <w:rsid w:val="540E5ECC"/>
    <w:rsid w:val="546F44C9"/>
    <w:rsid w:val="5479497B"/>
    <w:rsid w:val="54A76C9C"/>
    <w:rsid w:val="54F9336F"/>
    <w:rsid w:val="555E070E"/>
    <w:rsid w:val="557A7B63"/>
    <w:rsid w:val="557D324F"/>
    <w:rsid w:val="557D6927"/>
    <w:rsid w:val="55964EBA"/>
    <w:rsid w:val="55AE181F"/>
    <w:rsid w:val="55B80DD1"/>
    <w:rsid w:val="55E0595B"/>
    <w:rsid w:val="56010107"/>
    <w:rsid w:val="560B0A66"/>
    <w:rsid w:val="561E3D77"/>
    <w:rsid w:val="569620E6"/>
    <w:rsid w:val="569F1D2D"/>
    <w:rsid w:val="56A54DB1"/>
    <w:rsid w:val="56E35BB8"/>
    <w:rsid w:val="56E81E5B"/>
    <w:rsid w:val="56F9628E"/>
    <w:rsid w:val="56FA5717"/>
    <w:rsid w:val="57586B75"/>
    <w:rsid w:val="57F03DCB"/>
    <w:rsid w:val="58240A08"/>
    <w:rsid w:val="583F18BE"/>
    <w:rsid w:val="58435AD6"/>
    <w:rsid w:val="584E029D"/>
    <w:rsid w:val="58621E13"/>
    <w:rsid w:val="58AA7C16"/>
    <w:rsid w:val="58B227FB"/>
    <w:rsid w:val="58B40BCA"/>
    <w:rsid w:val="5940741F"/>
    <w:rsid w:val="59577238"/>
    <w:rsid w:val="595D1F94"/>
    <w:rsid w:val="59687C50"/>
    <w:rsid w:val="596A54EC"/>
    <w:rsid w:val="5979268D"/>
    <w:rsid w:val="59A230C3"/>
    <w:rsid w:val="59B00B61"/>
    <w:rsid w:val="59CB6E88"/>
    <w:rsid w:val="5A151586"/>
    <w:rsid w:val="5A2B5655"/>
    <w:rsid w:val="5A42047A"/>
    <w:rsid w:val="5A4546CC"/>
    <w:rsid w:val="5A575EFD"/>
    <w:rsid w:val="5B0E7C47"/>
    <w:rsid w:val="5B117010"/>
    <w:rsid w:val="5B1A089C"/>
    <w:rsid w:val="5B2643D5"/>
    <w:rsid w:val="5B3F59D4"/>
    <w:rsid w:val="5B5432A8"/>
    <w:rsid w:val="5B5C27E2"/>
    <w:rsid w:val="5BE31DCA"/>
    <w:rsid w:val="5BF5091A"/>
    <w:rsid w:val="5C1E7A31"/>
    <w:rsid w:val="5C3404F6"/>
    <w:rsid w:val="5C5114E7"/>
    <w:rsid w:val="5C937964"/>
    <w:rsid w:val="5CB30274"/>
    <w:rsid w:val="5CD83212"/>
    <w:rsid w:val="5CEA6518"/>
    <w:rsid w:val="5D051354"/>
    <w:rsid w:val="5D0B2C58"/>
    <w:rsid w:val="5D1E31EF"/>
    <w:rsid w:val="5D481CEF"/>
    <w:rsid w:val="5D4A4276"/>
    <w:rsid w:val="5D4D32BD"/>
    <w:rsid w:val="5D5E0B52"/>
    <w:rsid w:val="5DC35212"/>
    <w:rsid w:val="5DD83CB9"/>
    <w:rsid w:val="5DF50184"/>
    <w:rsid w:val="5E1F4DEA"/>
    <w:rsid w:val="5EE7529C"/>
    <w:rsid w:val="5F3B26AA"/>
    <w:rsid w:val="5F625880"/>
    <w:rsid w:val="5FB14CFA"/>
    <w:rsid w:val="5FBF0852"/>
    <w:rsid w:val="5FC92450"/>
    <w:rsid w:val="5FD15E6D"/>
    <w:rsid w:val="600A7A52"/>
    <w:rsid w:val="602077B4"/>
    <w:rsid w:val="60225B1F"/>
    <w:rsid w:val="60746053"/>
    <w:rsid w:val="609B762B"/>
    <w:rsid w:val="61053876"/>
    <w:rsid w:val="61C613E2"/>
    <w:rsid w:val="61CC6C53"/>
    <w:rsid w:val="620A7A2F"/>
    <w:rsid w:val="6210299D"/>
    <w:rsid w:val="62182EC6"/>
    <w:rsid w:val="621A37C8"/>
    <w:rsid w:val="62545216"/>
    <w:rsid w:val="628F5278"/>
    <w:rsid w:val="62B15464"/>
    <w:rsid w:val="62CF13EC"/>
    <w:rsid w:val="62D34586"/>
    <w:rsid w:val="62F80A91"/>
    <w:rsid w:val="633B7E2D"/>
    <w:rsid w:val="637D06EB"/>
    <w:rsid w:val="63AC0D80"/>
    <w:rsid w:val="63F43FAB"/>
    <w:rsid w:val="64186569"/>
    <w:rsid w:val="64285483"/>
    <w:rsid w:val="64381A78"/>
    <w:rsid w:val="64F753A2"/>
    <w:rsid w:val="650D79CC"/>
    <w:rsid w:val="653827A3"/>
    <w:rsid w:val="654F060F"/>
    <w:rsid w:val="65585701"/>
    <w:rsid w:val="6571508C"/>
    <w:rsid w:val="65AC62AE"/>
    <w:rsid w:val="65D50F90"/>
    <w:rsid w:val="65D85914"/>
    <w:rsid w:val="66056572"/>
    <w:rsid w:val="661F0A0E"/>
    <w:rsid w:val="66431877"/>
    <w:rsid w:val="665A3237"/>
    <w:rsid w:val="66630770"/>
    <w:rsid w:val="669D679D"/>
    <w:rsid w:val="66FD35E0"/>
    <w:rsid w:val="672322B0"/>
    <w:rsid w:val="675C2325"/>
    <w:rsid w:val="676D7B4D"/>
    <w:rsid w:val="6780313F"/>
    <w:rsid w:val="67977D4E"/>
    <w:rsid w:val="67BE5505"/>
    <w:rsid w:val="67CD6690"/>
    <w:rsid w:val="67F36971"/>
    <w:rsid w:val="68163F31"/>
    <w:rsid w:val="687C3BE0"/>
    <w:rsid w:val="68AB076E"/>
    <w:rsid w:val="69161D6C"/>
    <w:rsid w:val="691927AE"/>
    <w:rsid w:val="691B391F"/>
    <w:rsid w:val="69617D60"/>
    <w:rsid w:val="69687412"/>
    <w:rsid w:val="696C1A28"/>
    <w:rsid w:val="699B73A8"/>
    <w:rsid w:val="69FE6806"/>
    <w:rsid w:val="6A0404A9"/>
    <w:rsid w:val="6A6F611E"/>
    <w:rsid w:val="6A827B75"/>
    <w:rsid w:val="6A840BC2"/>
    <w:rsid w:val="6A906CC0"/>
    <w:rsid w:val="6ACD410B"/>
    <w:rsid w:val="6AFB29E5"/>
    <w:rsid w:val="6B07227F"/>
    <w:rsid w:val="6B2B7E15"/>
    <w:rsid w:val="6B3D2583"/>
    <w:rsid w:val="6B3F7358"/>
    <w:rsid w:val="6B457993"/>
    <w:rsid w:val="6B722496"/>
    <w:rsid w:val="6B89131A"/>
    <w:rsid w:val="6B8F7565"/>
    <w:rsid w:val="6B961A5B"/>
    <w:rsid w:val="6B985891"/>
    <w:rsid w:val="6C0617E4"/>
    <w:rsid w:val="6C376E3F"/>
    <w:rsid w:val="6CAD12CC"/>
    <w:rsid w:val="6CB250F3"/>
    <w:rsid w:val="6CC84898"/>
    <w:rsid w:val="6D074EAC"/>
    <w:rsid w:val="6D4B5A55"/>
    <w:rsid w:val="6D734E8A"/>
    <w:rsid w:val="6E120D2A"/>
    <w:rsid w:val="6E3E2D07"/>
    <w:rsid w:val="6E4D6901"/>
    <w:rsid w:val="6E9B0DD8"/>
    <w:rsid w:val="6ED22F4B"/>
    <w:rsid w:val="6EEA3AFD"/>
    <w:rsid w:val="6F243B76"/>
    <w:rsid w:val="6F4C72F5"/>
    <w:rsid w:val="6F7C1FEF"/>
    <w:rsid w:val="6FB439E3"/>
    <w:rsid w:val="6FD54B20"/>
    <w:rsid w:val="70267678"/>
    <w:rsid w:val="70880520"/>
    <w:rsid w:val="715F13CC"/>
    <w:rsid w:val="71A028DC"/>
    <w:rsid w:val="71E7354A"/>
    <w:rsid w:val="721065A7"/>
    <w:rsid w:val="72262F4F"/>
    <w:rsid w:val="72404167"/>
    <w:rsid w:val="72DC2FC4"/>
    <w:rsid w:val="73065251"/>
    <w:rsid w:val="7361339E"/>
    <w:rsid w:val="73644F8E"/>
    <w:rsid w:val="73986F17"/>
    <w:rsid w:val="74583100"/>
    <w:rsid w:val="75145C3D"/>
    <w:rsid w:val="751D0546"/>
    <w:rsid w:val="754D55BC"/>
    <w:rsid w:val="754F7F3F"/>
    <w:rsid w:val="759406CF"/>
    <w:rsid w:val="75BE058E"/>
    <w:rsid w:val="75F82F60"/>
    <w:rsid w:val="764A2175"/>
    <w:rsid w:val="76995DBC"/>
    <w:rsid w:val="76C1141F"/>
    <w:rsid w:val="76CB6B21"/>
    <w:rsid w:val="76D0411E"/>
    <w:rsid w:val="76EF18E6"/>
    <w:rsid w:val="770C2128"/>
    <w:rsid w:val="774C41D4"/>
    <w:rsid w:val="774F1A24"/>
    <w:rsid w:val="775532E3"/>
    <w:rsid w:val="77585489"/>
    <w:rsid w:val="778673FE"/>
    <w:rsid w:val="77A5337F"/>
    <w:rsid w:val="77B42F9B"/>
    <w:rsid w:val="77F97C45"/>
    <w:rsid w:val="781100F3"/>
    <w:rsid w:val="78280476"/>
    <w:rsid w:val="782B0ADA"/>
    <w:rsid w:val="784E58D4"/>
    <w:rsid w:val="78517809"/>
    <w:rsid w:val="785A5064"/>
    <w:rsid w:val="78640EE4"/>
    <w:rsid w:val="789A5B12"/>
    <w:rsid w:val="78DD4D40"/>
    <w:rsid w:val="79000C5D"/>
    <w:rsid w:val="79315171"/>
    <w:rsid w:val="795700DA"/>
    <w:rsid w:val="79A664CD"/>
    <w:rsid w:val="79C03C5D"/>
    <w:rsid w:val="7A5B7707"/>
    <w:rsid w:val="7A766991"/>
    <w:rsid w:val="7AB16D5F"/>
    <w:rsid w:val="7AB820B2"/>
    <w:rsid w:val="7ACC35B0"/>
    <w:rsid w:val="7ADA7DA8"/>
    <w:rsid w:val="7AF74591"/>
    <w:rsid w:val="7B4E6F79"/>
    <w:rsid w:val="7B7815F9"/>
    <w:rsid w:val="7B993AAA"/>
    <w:rsid w:val="7BB33137"/>
    <w:rsid w:val="7BCB51C4"/>
    <w:rsid w:val="7C1B4A50"/>
    <w:rsid w:val="7C5C6754"/>
    <w:rsid w:val="7C9D3270"/>
    <w:rsid w:val="7CA9484D"/>
    <w:rsid w:val="7CB4324F"/>
    <w:rsid w:val="7CE365FC"/>
    <w:rsid w:val="7CF639DE"/>
    <w:rsid w:val="7D03683D"/>
    <w:rsid w:val="7D041532"/>
    <w:rsid w:val="7D073A09"/>
    <w:rsid w:val="7D09181F"/>
    <w:rsid w:val="7D2D376E"/>
    <w:rsid w:val="7D4B0427"/>
    <w:rsid w:val="7D852713"/>
    <w:rsid w:val="7DE66EE4"/>
    <w:rsid w:val="7DFD02BF"/>
    <w:rsid w:val="7E0A657E"/>
    <w:rsid w:val="7E187E7B"/>
    <w:rsid w:val="7E4F25B6"/>
    <w:rsid w:val="7E800146"/>
    <w:rsid w:val="7ECA4153"/>
    <w:rsid w:val="7ECE329C"/>
    <w:rsid w:val="7F196AB2"/>
    <w:rsid w:val="7F556DC5"/>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4"/>
    <w:qFormat/>
    <w:uiPriority w:val="0"/>
    <w:pPr>
      <w:keepNext/>
      <w:keepLines/>
      <w:spacing w:before="260" w:after="260" w:line="413" w:lineRule="auto"/>
      <w:outlineLvl w:val="2"/>
    </w:pPr>
    <w:rPr>
      <w:b/>
      <w:bCs/>
      <w:sz w:val="32"/>
      <w:szCs w:val="32"/>
    </w:rPr>
  </w:style>
  <w:style w:type="paragraph" w:styleId="6">
    <w:name w:val="heading 4"/>
    <w:basedOn w:val="1"/>
    <w:next w:val="1"/>
    <w:link w:val="35"/>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qFormat/>
    <w:uiPriority w:val="99"/>
    <w:pPr>
      <w:jc w:val="left"/>
    </w:pPr>
  </w:style>
  <w:style w:type="paragraph" w:styleId="12">
    <w:name w:val="Body Text"/>
    <w:basedOn w:val="1"/>
    <w:link w:val="43"/>
    <w:qFormat/>
    <w:uiPriority w:val="0"/>
    <w:pPr>
      <w:spacing w:after="120"/>
    </w:pPr>
    <w:rPr>
      <w:szCs w:val="24"/>
    </w:rPr>
  </w:style>
  <w:style w:type="paragraph" w:styleId="13">
    <w:name w:val="Body Text Indent"/>
    <w:basedOn w:val="1"/>
    <w:link w:val="29"/>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9"/>
    <w:qFormat/>
    <w:uiPriority w:val="0"/>
    <w:rPr>
      <w:rFonts w:ascii="宋体" w:hAnsi="Courier New"/>
      <w:szCs w:val="21"/>
    </w:rPr>
  </w:style>
  <w:style w:type="paragraph" w:styleId="16">
    <w:name w:val="Balloon Text"/>
    <w:basedOn w:val="1"/>
    <w:link w:val="45"/>
    <w:unhideWhenUsed/>
    <w:qFormat/>
    <w:uiPriority w:val="99"/>
    <w:rPr>
      <w:sz w:val="18"/>
      <w:szCs w:val="18"/>
    </w:rPr>
  </w:style>
  <w:style w:type="paragraph" w:styleId="17">
    <w:name w:val="footer"/>
    <w:basedOn w:val="1"/>
    <w:link w:val="27"/>
    <w:unhideWhenUsed/>
    <w:qFormat/>
    <w:uiPriority w:val="99"/>
    <w:pPr>
      <w:tabs>
        <w:tab w:val="center" w:pos="4153"/>
        <w:tab w:val="right" w:pos="8306"/>
      </w:tabs>
      <w:snapToGrid w:val="0"/>
      <w:jc w:val="left"/>
    </w:pPr>
    <w:rPr>
      <w:sz w:val="18"/>
      <w:szCs w:val="18"/>
    </w:rPr>
  </w:style>
  <w:style w:type="paragraph" w:styleId="18">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Hyperlink"/>
    <w:qFormat/>
    <w:uiPriority w:val="99"/>
    <w:rPr>
      <w:color w:val="0000FF"/>
      <w:u w:val="single"/>
    </w:rPr>
  </w:style>
  <w:style w:type="character" w:customStyle="1" w:styleId="27">
    <w:name w:val="页脚 Char1"/>
    <w:link w:val="17"/>
    <w:qFormat/>
    <w:uiPriority w:val="99"/>
    <w:rPr>
      <w:rFonts w:eastAsia="宋体"/>
      <w:kern w:val="2"/>
      <w:sz w:val="18"/>
      <w:szCs w:val="18"/>
    </w:rPr>
  </w:style>
  <w:style w:type="character" w:customStyle="1" w:styleId="28">
    <w:name w:val="font11"/>
    <w:basedOn w:val="25"/>
    <w:qFormat/>
    <w:uiPriority w:val="0"/>
    <w:rPr>
      <w:rFonts w:hint="eastAsia" w:ascii="宋体" w:hAnsi="宋体" w:eastAsia="宋体" w:cs="宋体"/>
      <w:color w:val="000000"/>
      <w:sz w:val="18"/>
      <w:szCs w:val="18"/>
      <w:u w:val="none"/>
    </w:rPr>
  </w:style>
  <w:style w:type="character" w:customStyle="1" w:styleId="29">
    <w:name w:val="正文文本缩进 Char1"/>
    <w:link w:val="13"/>
    <w:qFormat/>
    <w:uiPriority w:val="0"/>
    <w:rPr>
      <w:kern w:val="2"/>
      <w:sz w:val="21"/>
      <w:szCs w:val="24"/>
    </w:rPr>
  </w:style>
  <w:style w:type="character" w:customStyle="1" w:styleId="30">
    <w:name w:val="font51"/>
    <w:basedOn w:val="25"/>
    <w:qFormat/>
    <w:uiPriority w:val="0"/>
    <w:rPr>
      <w:rFonts w:hint="eastAsia" w:ascii="宋体" w:hAnsi="宋体" w:eastAsia="宋体" w:cs="宋体"/>
      <w:color w:val="000000"/>
      <w:sz w:val="18"/>
      <w:szCs w:val="18"/>
      <w:u w:val="none"/>
    </w:rPr>
  </w:style>
  <w:style w:type="character" w:customStyle="1" w:styleId="31">
    <w:name w:val="列出段落 Char"/>
    <w:link w:val="32"/>
    <w:qFormat/>
    <w:locked/>
    <w:uiPriority w:val="0"/>
    <w:rPr>
      <w:rFonts w:ascii="Calibri" w:hAnsi="Calibri" w:eastAsia="宋体" w:cs="Times New Roman"/>
      <w:kern w:val="2"/>
      <w:sz w:val="21"/>
    </w:rPr>
  </w:style>
  <w:style w:type="paragraph" w:customStyle="1" w:styleId="32">
    <w:name w:val="列出段落1"/>
    <w:basedOn w:val="1"/>
    <w:link w:val="31"/>
    <w:qFormat/>
    <w:uiPriority w:val="0"/>
    <w:pPr>
      <w:ind w:firstLine="420" w:firstLineChars="200"/>
    </w:pPr>
    <w:rPr>
      <w:szCs w:val="20"/>
    </w:rPr>
  </w:style>
  <w:style w:type="character" w:customStyle="1" w:styleId="33">
    <w:name w:val="font01"/>
    <w:basedOn w:val="25"/>
    <w:qFormat/>
    <w:uiPriority w:val="0"/>
    <w:rPr>
      <w:rFonts w:ascii="Arial" w:hAnsi="Arial" w:cs="Arial"/>
      <w:b/>
      <w:color w:val="000000"/>
      <w:sz w:val="28"/>
      <w:szCs w:val="28"/>
      <w:u w:val="none"/>
    </w:rPr>
  </w:style>
  <w:style w:type="character" w:customStyle="1" w:styleId="34">
    <w:name w:val="标题 3 Char"/>
    <w:link w:val="5"/>
    <w:qFormat/>
    <w:uiPriority w:val="0"/>
    <w:rPr>
      <w:rFonts w:ascii="Calibri" w:hAnsi="Calibri" w:eastAsia="宋体" w:cs="Times New Roman"/>
      <w:b/>
      <w:bCs/>
      <w:kern w:val="2"/>
      <w:sz w:val="32"/>
      <w:szCs w:val="32"/>
    </w:rPr>
  </w:style>
  <w:style w:type="character" w:customStyle="1" w:styleId="35">
    <w:name w:val="标题 4 Char"/>
    <w:link w:val="6"/>
    <w:qFormat/>
    <w:uiPriority w:val="0"/>
    <w:rPr>
      <w:rFonts w:ascii="Arial" w:hAnsi="Arial" w:eastAsia="黑体"/>
      <w:b/>
      <w:sz w:val="28"/>
    </w:rPr>
  </w:style>
  <w:style w:type="character" w:customStyle="1" w:styleId="36">
    <w:name w:val="标题 6 Char"/>
    <w:link w:val="7"/>
    <w:qFormat/>
    <w:uiPriority w:val="1"/>
    <w:rPr>
      <w:rFonts w:ascii="宋体" w:hAnsi="宋体" w:eastAsia="宋体" w:cs="宋体"/>
      <w:b/>
      <w:bCs/>
      <w:sz w:val="36"/>
      <w:szCs w:val="36"/>
      <w:lang w:val="zh-CN" w:eastAsia="zh-CN" w:bidi="zh-CN"/>
    </w:rPr>
  </w:style>
  <w:style w:type="character" w:customStyle="1" w:styleId="37">
    <w:name w:val="纯文本 Char"/>
    <w:qFormat/>
    <w:uiPriority w:val="0"/>
    <w:rPr>
      <w:rFonts w:ascii="宋体" w:hAnsi="Courier New" w:eastAsia="宋体" w:cs="Courier New"/>
      <w:kern w:val="2"/>
      <w:sz w:val="21"/>
      <w:szCs w:val="21"/>
    </w:rPr>
  </w:style>
  <w:style w:type="character" w:customStyle="1" w:styleId="38">
    <w:name w:val="font21"/>
    <w:basedOn w:val="25"/>
    <w:qFormat/>
    <w:uiPriority w:val="0"/>
    <w:rPr>
      <w:rFonts w:hint="eastAsia" w:ascii="黑体" w:hAnsi="宋体" w:eastAsia="黑体" w:cs="黑体"/>
      <w:b/>
      <w:color w:val="000000"/>
      <w:sz w:val="28"/>
      <w:szCs w:val="28"/>
      <w:u w:val="none"/>
    </w:rPr>
  </w:style>
  <w:style w:type="character" w:customStyle="1" w:styleId="39">
    <w:name w:val="纯文本 Char1"/>
    <w:link w:val="15"/>
    <w:qFormat/>
    <w:uiPriority w:val="0"/>
    <w:rPr>
      <w:rFonts w:ascii="宋体" w:hAnsi="Courier New" w:eastAsia="宋体" w:cs="Courier New"/>
      <w:kern w:val="2"/>
      <w:sz w:val="21"/>
      <w:szCs w:val="21"/>
    </w:rPr>
  </w:style>
  <w:style w:type="character" w:customStyle="1" w:styleId="40">
    <w:name w:val="font41"/>
    <w:basedOn w:val="25"/>
    <w:qFormat/>
    <w:uiPriority w:val="0"/>
    <w:rPr>
      <w:rFonts w:hint="default" w:ascii="Times New Roman" w:hAnsi="Times New Roman" w:cs="Times New Roman"/>
      <w:color w:val="000000"/>
      <w:sz w:val="18"/>
      <w:szCs w:val="18"/>
      <w:u w:val="none"/>
    </w:rPr>
  </w:style>
  <w:style w:type="character" w:customStyle="1" w:styleId="41">
    <w:name w:val="正文文本缩进 Char"/>
    <w:semiHidden/>
    <w:qFormat/>
    <w:uiPriority w:val="99"/>
    <w:rPr>
      <w:rFonts w:ascii="Calibri" w:hAnsi="Calibri" w:eastAsia="宋体" w:cs="Times New Roman"/>
      <w:kern w:val="2"/>
      <w:sz w:val="21"/>
    </w:rPr>
  </w:style>
  <w:style w:type="character" w:customStyle="1" w:styleId="42">
    <w:name w:val="页脚 Char"/>
    <w:qFormat/>
    <w:uiPriority w:val="99"/>
    <w:rPr>
      <w:lang w:eastAsia="zh-CN"/>
    </w:rPr>
  </w:style>
  <w:style w:type="character" w:customStyle="1" w:styleId="43">
    <w:name w:val="正文文本 Char"/>
    <w:link w:val="12"/>
    <w:qFormat/>
    <w:uiPriority w:val="0"/>
    <w:rPr>
      <w:kern w:val="2"/>
      <w:sz w:val="21"/>
      <w:szCs w:val="24"/>
    </w:rPr>
  </w:style>
  <w:style w:type="character" w:customStyle="1" w:styleId="44">
    <w:name w:val="正文文本 Char1"/>
    <w:semiHidden/>
    <w:qFormat/>
    <w:uiPriority w:val="99"/>
    <w:rPr>
      <w:rFonts w:ascii="Calibri" w:hAnsi="Calibri" w:eastAsia="宋体" w:cs="Times New Roman"/>
      <w:kern w:val="2"/>
      <w:sz w:val="21"/>
    </w:rPr>
  </w:style>
  <w:style w:type="character" w:customStyle="1" w:styleId="45">
    <w:name w:val="批注框文本 Char"/>
    <w:link w:val="16"/>
    <w:semiHidden/>
    <w:qFormat/>
    <w:uiPriority w:val="99"/>
    <w:rPr>
      <w:rFonts w:eastAsia="宋体"/>
      <w:kern w:val="2"/>
      <w:sz w:val="18"/>
      <w:szCs w:val="18"/>
    </w:rPr>
  </w:style>
  <w:style w:type="character" w:customStyle="1" w:styleId="46">
    <w:name w:val="页眉 Char"/>
    <w:link w:val="18"/>
    <w:qFormat/>
    <w:uiPriority w:val="99"/>
    <w:rPr>
      <w:rFonts w:eastAsia="宋体"/>
      <w:kern w:val="2"/>
      <w:sz w:val="18"/>
      <w:szCs w:val="18"/>
    </w:rPr>
  </w:style>
  <w:style w:type="paragraph" w:customStyle="1" w:styleId="47">
    <w:name w:val="CM27"/>
    <w:basedOn w:val="48"/>
    <w:next w:val="48"/>
    <w:unhideWhenUsed/>
    <w:qFormat/>
    <w:uiPriority w:val="99"/>
    <w:pPr>
      <w:spacing w:line="411" w:lineRule="atLeast"/>
    </w:pPr>
    <w:rPr>
      <w:rFonts w:hint="default"/>
    </w:rPr>
  </w:style>
  <w:style w:type="paragraph" w:customStyle="1" w:styleId="48">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49">
    <w:name w:val="CM16"/>
    <w:basedOn w:val="48"/>
    <w:next w:val="48"/>
    <w:unhideWhenUsed/>
    <w:qFormat/>
    <w:uiPriority w:val="99"/>
    <w:pPr>
      <w:spacing w:line="411" w:lineRule="atLeast"/>
    </w:pPr>
    <w:rPr>
      <w:rFonts w:hint="default"/>
    </w:rPr>
  </w:style>
  <w:style w:type="paragraph" w:customStyle="1" w:styleId="50">
    <w:name w:val="CM13"/>
    <w:basedOn w:val="48"/>
    <w:next w:val="48"/>
    <w:unhideWhenUsed/>
    <w:qFormat/>
    <w:uiPriority w:val="99"/>
    <w:pPr>
      <w:spacing w:line="408" w:lineRule="atLeast"/>
    </w:pPr>
    <w:rPr>
      <w:rFonts w:hint="default"/>
    </w:rPr>
  </w:style>
  <w:style w:type="paragraph" w:customStyle="1" w:styleId="51">
    <w:name w:val="CM4"/>
    <w:basedOn w:val="48"/>
    <w:next w:val="48"/>
    <w:unhideWhenUsed/>
    <w:qFormat/>
    <w:uiPriority w:val="99"/>
    <w:pPr>
      <w:spacing w:line="411" w:lineRule="atLeast"/>
    </w:pPr>
    <w:rPr>
      <w:rFonts w:hint="default"/>
    </w:rPr>
  </w:style>
  <w:style w:type="paragraph" w:customStyle="1" w:styleId="52">
    <w:name w:val="文中正文"/>
    <w:basedOn w:val="1"/>
    <w:qFormat/>
    <w:uiPriority w:val="99"/>
    <w:pPr>
      <w:ind w:firstLine="640" w:firstLineChars="200"/>
    </w:pPr>
    <w:rPr>
      <w:rFonts w:eastAsia="方正楷体简体"/>
      <w:bCs/>
      <w:spacing w:val="20"/>
      <w:sz w:val="28"/>
      <w:szCs w:val="24"/>
    </w:rPr>
  </w:style>
  <w:style w:type="paragraph" w:customStyle="1" w:styleId="53">
    <w:name w:val="CM10"/>
    <w:basedOn w:val="48"/>
    <w:next w:val="48"/>
    <w:unhideWhenUsed/>
    <w:qFormat/>
    <w:uiPriority w:val="99"/>
    <w:pPr>
      <w:spacing w:line="408" w:lineRule="atLeast"/>
    </w:pPr>
    <w:rPr>
      <w:rFonts w:hint="default"/>
    </w:rPr>
  </w:style>
  <w:style w:type="paragraph" w:customStyle="1" w:styleId="54">
    <w:name w:val="Table Paragraph"/>
    <w:basedOn w:val="1"/>
    <w:qFormat/>
    <w:uiPriority w:val="1"/>
    <w:rPr>
      <w:rFonts w:ascii="宋体" w:hAnsi="宋体" w:cs="宋体"/>
      <w:lang w:val="zh-CN" w:bidi="zh-CN"/>
    </w:rPr>
  </w:style>
  <w:style w:type="paragraph" w:customStyle="1" w:styleId="55">
    <w:name w:val="CM3"/>
    <w:basedOn w:val="48"/>
    <w:next w:val="48"/>
    <w:unhideWhenUsed/>
    <w:qFormat/>
    <w:uiPriority w:val="99"/>
    <w:pPr>
      <w:spacing w:line="408" w:lineRule="atLeast"/>
    </w:pPr>
    <w:rPr>
      <w:rFonts w:hint="default"/>
    </w:rPr>
  </w:style>
  <w:style w:type="paragraph" w:customStyle="1" w:styleId="5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7">
    <w:name w:val="列出段落11"/>
    <w:basedOn w:val="1"/>
    <w:qFormat/>
    <w:uiPriority w:val="0"/>
    <w:pPr>
      <w:ind w:firstLine="420" w:firstLineChars="200"/>
    </w:pPr>
  </w:style>
  <w:style w:type="paragraph" w:customStyle="1" w:styleId="58">
    <w:name w:val="p0"/>
    <w:basedOn w:val="1"/>
    <w:qFormat/>
    <w:uiPriority w:val="99"/>
    <w:pPr>
      <w:widowControl/>
      <w:jc w:val="left"/>
    </w:pPr>
    <w:rPr>
      <w:rFonts w:cs="宋体"/>
      <w:kern w:val="0"/>
      <w:szCs w:val="21"/>
    </w:rPr>
  </w:style>
  <w:style w:type="paragraph" w:customStyle="1" w:styleId="59">
    <w:name w:val="CM9"/>
    <w:basedOn w:val="48"/>
    <w:next w:val="48"/>
    <w:unhideWhenUsed/>
    <w:qFormat/>
    <w:uiPriority w:val="99"/>
    <w:pPr>
      <w:spacing w:line="408" w:lineRule="atLeast"/>
    </w:pPr>
    <w:rPr>
      <w:rFonts w:hint="default"/>
    </w:rPr>
  </w:style>
  <w:style w:type="paragraph" w:customStyle="1" w:styleId="60">
    <w:name w:val="CM8"/>
    <w:basedOn w:val="48"/>
    <w:next w:val="48"/>
    <w:unhideWhenUsed/>
    <w:qFormat/>
    <w:uiPriority w:val="99"/>
    <w:pPr>
      <w:spacing w:line="408" w:lineRule="atLeast"/>
    </w:pPr>
    <w:rPr>
      <w:rFonts w:hint="default"/>
    </w:rPr>
  </w:style>
  <w:style w:type="paragraph" w:customStyle="1" w:styleId="61">
    <w:name w:val="CM5"/>
    <w:basedOn w:val="48"/>
    <w:next w:val="48"/>
    <w:unhideWhenUsed/>
    <w:qFormat/>
    <w:uiPriority w:val="99"/>
    <w:pPr>
      <w:spacing w:line="411" w:lineRule="atLeast"/>
    </w:pPr>
    <w:rPr>
      <w:rFonts w:hint="default"/>
    </w:rPr>
  </w:style>
  <w:style w:type="paragraph" w:customStyle="1" w:styleId="62">
    <w:name w:val="CM7"/>
    <w:basedOn w:val="48"/>
    <w:next w:val="48"/>
    <w:unhideWhenUsed/>
    <w:qFormat/>
    <w:uiPriority w:val="99"/>
    <w:pPr>
      <w:spacing w:line="408" w:lineRule="atLeast"/>
    </w:pPr>
    <w:rPr>
      <w:rFonts w:hint="default"/>
    </w:rPr>
  </w:style>
  <w:style w:type="paragraph" w:customStyle="1" w:styleId="63">
    <w:name w:val="Char Char Char Char"/>
    <w:basedOn w:val="1"/>
    <w:qFormat/>
    <w:uiPriority w:val="0"/>
    <w:pPr>
      <w:widowControl/>
      <w:spacing w:after="160" w:line="240" w:lineRule="exact"/>
      <w:jc w:val="left"/>
    </w:pPr>
    <w:rPr>
      <w:szCs w:val="24"/>
    </w:rPr>
  </w:style>
  <w:style w:type="paragraph" w:customStyle="1" w:styleId="64">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5">
    <w:name w:val="WPSOffice手动目录 1"/>
    <w:qFormat/>
    <w:uiPriority w:val="0"/>
    <w:rPr>
      <w:rFonts w:ascii="Times New Roman" w:hAnsi="Times New Roman" w:eastAsia="宋体" w:cs="Times New Roman"/>
      <w:lang w:val="en-US" w:eastAsia="zh-CN" w:bidi="ar-SA"/>
    </w:rPr>
  </w:style>
  <w:style w:type="paragraph" w:customStyle="1" w:styleId="66">
    <w:name w:val="大标题"/>
    <w:basedOn w:val="1"/>
    <w:qFormat/>
    <w:uiPriority w:val="99"/>
    <w:pPr>
      <w:spacing w:beforeLines="100" w:afterLines="50"/>
      <w:jc w:val="center"/>
    </w:pPr>
    <w:rPr>
      <w:rFonts w:eastAsia="方正魏碑简体"/>
      <w:bCs/>
      <w:spacing w:val="20"/>
      <w:sz w:val="72"/>
      <w:szCs w:val="24"/>
    </w:rPr>
  </w:style>
  <w:style w:type="paragraph" w:customStyle="1" w:styleId="67">
    <w:name w:val="_Style 4"/>
    <w:basedOn w:val="1"/>
    <w:qFormat/>
    <w:uiPriority w:val="34"/>
    <w:pPr>
      <w:ind w:firstLine="420" w:firstLineChars="200"/>
    </w:pPr>
  </w:style>
  <w:style w:type="paragraph" w:customStyle="1" w:styleId="68">
    <w:name w:val="纯文本 Char Char"/>
    <w:basedOn w:val="1"/>
    <w:qFormat/>
    <w:uiPriority w:val="0"/>
    <w:rPr>
      <w:rFonts w:ascii="宋体" w:hAnsi="Courier New" w:cs="Courier New"/>
      <w:szCs w:val="21"/>
    </w:rPr>
  </w:style>
  <w:style w:type="paragraph" w:customStyle="1" w:styleId="69">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70">
    <w:name w:val="列表段落1"/>
    <w:basedOn w:val="1"/>
    <w:qFormat/>
    <w:uiPriority w:val="0"/>
    <w:pPr>
      <w:ind w:firstLine="420" w:firstLineChars="200"/>
    </w:pPr>
    <w:rPr>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77</Pages>
  <Words>35450</Words>
  <Characters>36585</Characters>
  <Lines>280</Lines>
  <Paragraphs>79</Paragraphs>
  <TotalTime>0</TotalTime>
  <ScaleCrop>false</ScaleCrop>
  <LinksUpToDate>false</LinksUpToDate>
  <CharactersWithSpaces>40103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huawei</cp:lastModifiedBy>
  <cp:lastPrinted>2020-11-23T08:22:00Z</cp:lastPrinted>
  <dcterms:modified xsi:type="dcterms:W3CDTF">2021-02-03T08:06:11Z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