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jc w:val="left"/>
        <w:rPr>
          <w:rFonts w:hint="eastAsia" w:ascii="宋体" w:hAnsi="宋体" w:eastAsia="宋体" w:cs="宋体"/>
          <w:b/>
          <w:color w:val="auto"/>
          <w:sz w:val="28"/>
          <w:szCs w:val="28"/>
          <w:highlight w:val="none"/>
        </w:rPr>
      </w:pPr>
    </w:p>
    <w:p>
      <w:pPr>
        <w:spacing w:before="114"/>
        <w:ind w:left="216" w:right="0" w:firstLine="0"/>
        <w:jc w:val="left"/>
        <w:rPr>
          <w:b/>
          <w:sz w:val="28"/>
        </w:rPr>
      </w:pPr>
      <w:r>
        <w:rPr>
          <w:b/>
          <w:sz w:val="28"/>
        </w:rPr>
        <w:t>附表一</w:t>
      </w:r>
    </w:p>
    <w:p>
      <w:pPr>
        <w:spacing w:before="50"/>
        <w:ind w:left="0" w:right="0" w:firstLine="0"/>
        <w:jc w:val="center"/>
        <w:rPr>
          <w:rFonts w:hint="eastAsia" w:ascii="仿宋" w:eastAsia="仿宋"/>
          <w:b/>
          <w:sz w:val="32"/>
        </w:rPr>
      </w:pPr>
      <w:r>
        <w:rPr>
          <w:rFonts w:hint="eastAsia" w:ascii="仿宋" w:eastAsia="仿宋"/>
          <w:b/>
          <w:sz w:val="32"/>
        </w:rPr>
        <w:t>拟投入人员基本配置表</w:t>
      </w:r>
    </w:p>
    <w:p>
      <w:pPr>
        <w:pStyle w:val="3"/>
        <w:spacing w:before="5"/>
        <w:rPr>
          <w:rFonts w:ascii="仿宋"/>
          <w:b/>
          <w:sz w:val="28"/>
        </w:rPr>
      </w:pPr>
    </w:p>
    <w:tbl>
      <w:tblPr>
        <w:tblStyle w:val="4"/>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80"/>
        <w:gridCol w:w="1563"/>
        <w:gridCol w:w="1714"/>
        <w:gridCol w:w="2796"/>
        <w:gridCol w:w="1275"/>
        <w:gridCol w:w="107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jc w:val="center"/>
        </w:trPr>
        <w:tc>
          <w:tcPr>
            <w:tcW w:w="1080" w:type="dxa"/>
          </w:tcPr>
          <w:p>
            <w:pPr>
              <w:pStyle w:val="6"/>
              <w:spacing w:before="15" w:line="253" w:lineRule="exact"/>
              <w:ind w:left="309" w:right="300"/>
              <w:jc w:val="center"/>
              <w:rPr>
                <w:sz w:val="21"/>
              </w:rPr>
            </w:pPr>
            <w:r>
              <w:rPr>
                <w:sz w:val="21"/>
              </w:rPr>
              <w:t>序号</w:t>
            </w:r>
          </w:p>
        </w:tc>
        <w:tc>
          <w:tcPr>
            <w:tcW w:w="1563" w:type="dxa"/>
          </w:tcPr>
          <w:p>
            <w:pPr>
              <w:pStyle w:val="6"/>
              <w:spacing w:before="15" w:line="253" w:lineRule="exact"/>
              <w:ind w:left="24" w:right="16"/>
              <w:jc w:val="center"/>
              <w:rPr>
                <w:sz w:val="21"/>
              </w:rPr>
            </w:pPr>
            <w:r>
              <w:rPr>
                <w:sz w:val="21"/>
              </w:rPr>
              <w:t>工 种</w:t>
            </w:r>
          </w:p>
        </w:tc>
        <w:tc>
          <w:tcPr>
            <w:tcW w:w="1714" w:type="dxa"/>
          </w:tcPr>
          <w:p>
            <w:pPr>
              <w:pStyle w:val="6"/>
              <w:spacing w:before="15" w:line="253" w:lineRule="exact"/>
              <w:ind w:right="428"/>
              <w:jc w:val="right"/>
              <w:rPr>
                <w:sz w:val="21"/>
              </w:rPr>
            </w:pPr>
            <w:r>
              <w:rPr>
                <w:w w:val="95"/>
                <w:sz w:val="21"/>
              </w:rPr>
              <w:t>工作任务</w:t>
            </w:r>
          </w:p>
        </w:tc>
        <w:tc>
          <w:tcPr>
            <w:tcW w:w="2796" w:type="dxa"/>
          </w:tcPr>
          <w:p>
            <w:pPr>
              <w:pStyle w:val="6"/>
              <w:spacing w:before="15" w:line="253" w:lineRule="exact"/>
              <w:ind w:left="956" w:right="949"/>
              <w:jc w:val="center"/>
              <w:rPr>
                <w:sz w:val="21"/>
              </w:rPr>
            </w:pPr>
            <w:r>
              <w:rPr>
                <w:sz w:val="21"/>
              </w:rPr>
              <w:t>最低要求</w:t>
            </w:r>
          </w:p>
        </w:tc>
        <w:tc>
          <w:tcPr>
            <w:tcW w:w="1275" w:type="dxa"/>
          </w:tcPr>
          <w:p>
            <w:pPr>
              <w:pStyle w:val="6"/>
              <w:spacing w:before="15" w:line="253" w:lineRule="exact"/>
              <w:ind w:left="404" w:right="400"/>
              <w:jc w:val="center"/>
              <w:rPr>
                <w:sz w:val="21"/>
              </w:rPr>
            </w:pPr>
            <w:r>
              <w:rPr>
                <w:sz w:val="21"/>
              </w:rPr>
              <w:t>人数</w:t>
            </w:r>
          </w:p>
        </w:tc>
        <w:tc>
          <w:tcPr>
            <w:tcW w:w="1072" w:type="dxa"/>
          </w:tcPr>
          <w:p>
            <w:pPr>
              <w:pStyle w:val="6"/>
              <w:spacing w:before="15" w:line="253" w:lineRule="exact"/>
              <w:ind w:left="326"/>
              <w:rPr>
                <w:sz w:val="21"/>
              </w:rPr>
            </w:pPr>
            <w:r>
              <w:rPr>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95" w:hRule="atLeast"/>
          <w:jc w:val="center"/>
        </w:trPr>
        <w:tc>
          <w:tcPr>
            <w:tcW w:w="1080" w:type="dxa"/>
          </w:tcPr>
          <w:p>
            <w:pPr>
              <w:pStyle w:val="6"/>
              <w:spacing w:before="12"/>
              <w:rPr>
                <w:rFonts w:ascii="仿宋"/>
                <w:b/>
                <w:sz w:val="20"/>
              </w:rPr>
            </w:pPr>
          </w:p>
          <w:p>
            <w:pPr>
              <w:pStyle w:val="6"/>
              <w:ind w:left="8"/>
              <w:jc w:val="center"/>
              <w:rPr>
                <w:sz w:val="21"/>
              </w:rPr>
            </w:pPr>
            <w:r>
              <w:rPr>
                <w:w w:val="99"/>
                <w:sz w:val="21"/>
              </w:rPr>
              <w:t>1</w:t>
            </w:r>
          </w:p>
        </w:tc>
        <w:tc>
          <w:tcPr>
            <w:tcW w:w="1563" w:type="dxa"/>
          </w:tcPr>
          <w:p>
            <w:pPr>
              <w:pStyle w:val="6"/>
              <w:spacing w:before="12"/>
              <w:rPr>
                <w:rFonts w:ascii="仿宋"/>
                <w:b/>
                <w:sz w:val="20"/>
              </w:rPr>
            </w:pPr>
          </w:p>
          <w:p>
            <w:pPr>
              <w:pStyle w:val="6"/>
              <w:ind w:left="24" w:right="16"/>
              <w:jc w:val="center"/>
              <w:rPr>
                <w:sz w:val="21"/>
              </w:rPr>
            </w:pPr>
            <w:r>
              <w:rPr>
                <w:sz w:val="21"/>
              </w:rPr>
              <w:t>项目负责人</w:t>
            </w:r>
          </w:p>
        </w:tc>
        <w:tc>
          <w:tcPr>
            <w:tcW w:w="1714" w:type="dxa"/>
          </w:tcPr>
          <w:p>
            <w:pPr>
              <w:pStyle w:val="6"/>
              <w:spacing w:before="132" w:line="242" w:lineRule="auto"/>
              <w:ind w:left="15" w:right="3"/>
              <w:rPr>
                <w:sz w:val="21"/>
              </w:rPr>
            </w:pPr>
            <w:r>
              <w:rPr>
                <w:sz w:val="21"/>
              </w:rPr>
              <w:t>牵头负责项目总体工作</w:t>
            </w:r>
          </w:p>
        </w:tc>
        <w:tc>
          <w:tcPr>
            <w:tcW w:w="2796" w:type="dxa"/>
            <w:vAlign w:val="center"/>
          </w:tcPr>
          <w:p>
            <w:pPr>
              <w:pStyle w:val="6"/>
              <w:spacing w:before="7"/>
              <w:rPr>
                <w:rFonts w:hint="eastAsia" w:ascii="宋体" w:hAnsi="宋体" w:eastAsia="宋体" w:cs="宋体"/>
                <w:b w:val="0"/>
                <w:bCs/>
                <w:sz w:val="21"/>
                <w:szCs w:val="28"/>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公路桥梁</w:t>
            </w:r>
            <w:r>
              <w:rPr>
                <w:rFonts w:hint="eastAsia" w:ascii="宋体" w:hAnsi="宋体" w:eastAsia="宋体" w:cs="宋体"/>
                <w:b w:val="0"/>
                <w:bCs/>
                <w:sz w:val="21"/>
                <w:szCs w:val="28"/>
                <w:lang w:val="en-US" w:eastAsia="zh-CN"/>
              </w:rPr>
              <w:t>施工管理工作经验</w:t>
            </w:r>
          </w:p>
        </w:tc>
        <w:tc>
          <w:tcPr>
            <w:tcW w:w="1275" w:type="dxa"/>
          </w:tcPr>
          <w:p>
            <w:pPr>
              <w:pStyle w:val="6"/>
              <w:spacing w:before="12"/>
              <w:rPr>
                <w:rFonts w:ascii="仿宋"/>
                <w:b/>
                <w:sz w:val="20"/>
              </w:rPr>
            </w:pPr>
          </w:p>
          <w:p>
            <w:pPr>
              <w:pStyle w:val="6"/>
              <w:ind w:left="7"/>
              <w:jc w:val="center"/>
              <w:rPr>
                <w:sz w:val="21"/>
              </w:rPr>
            </w:pPr>
            <w:r>
              <w:rPr>
                <w:w w:val="99"/>
                <w:sz w:val="21"/>
              </w:rPr>
              <w:t>1</w:t>
            </w:r>
          </w:p>
        </w:tc>
        <w:tc>
          <w:tcPr>
            <w:tcW w:w="1072" w:type="dxa"/>
          </w:tcPr>
          <w:p>
            <w:pPr>
              <w:pStyle w:val="6"/>
              <w:rPr>
                <w:rFonts w:ascii="Times New Roman"/>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0" w:hRule="atLeast"/>
          <w:jc w:val="center"/>
        </w:trPr>
        <w:tc>
          <w:tcPr>
            <w:tcW w:w="1080" w:type="dxa"/>
            <w:vAlign w:val="center"/>
          </w:tcPr>
          <w:p>
            <w:pPr>
              <w:pStyle w:val="6"/>
              <w:spacing w:before="139"/>
              <w:ind w:left="8"/>
              <w:jc w:val="center"/>
              <w:rPr>
                <w:rFonts w:hint="default" w:eastAsia="宋体"/>
                <w:w w:val="99"/>
                <w:sz w:val="21"/>
                <w:lang w:val="en-US" w:eastAsia="zh-CN"/>
              </w:rPr>
            </w:pPr>
            <w:r>
              <w:rPr>
                <w:rFonts w:hint="eastAsia"/>
                <w:w w:val="99"/>
                <w:sz w:val="21"/>
                <w:lang w:val="en-US" w:eastAsia="zh-CN"/>
              </w:rPr>
              <w:t>2</w:t>
            </w:r>
          </w:p>
        </w:tc>
        <w:tc>
          <w:tcPr>
            <w:tcW w:w="1563" w:type="dxa"/>
            <w:vAlign w:val="center"/>
          </w:tcPr>
          <w:p>
            <w:pPr>
              <w:keepNext w:val="0"/>
              <w:keepLines w:val="0"/>
              <w:widowControl/>
              <w:suppressLineNumbers w:val="0"/>
              <w:jc w:val="center"/>
              <w:textAlignment w:val="center"/>
              <w:rPr>
                <w:rFonts w:hint="default"/>
                <w:sz w:val="21"/>
                <w:lang w:val="en-US"/>
              </w:rPr>
            </w:pPr>
            <w:r>
              <w:rPr>
                <w:rFonts w:hint="eastAsia" w:ascii="宋体" w:hAnsi="宋体" w:eastAsia="宋体" w:cs="宋体"/>
                <w:i w:val="0"/>
                <w:color w:val="000000"/>
                <w:kern w:val="0"/>
                <w:sz w:val="20"/>
                <w:szCs w:val="20"/>
                <w:u w:val="none"/>
                <w:lang w:val="en-US" w:eastAsia="zh-CN" w:bidi="ar"/>
              </w:rPr>
              <w:t>安全</w:t>
            </w:r>
            <w:r>
              <w:rPr>
                <w:rFonts w:hint="eastAsia" w:ascii="宋体" w:hAnsi="宋体" w:cs="宋体"/>
                <w:i w:val="0"/>
                <w:color w:val="000000"/>
                <w:kern w:val="0"/>
                <w:sz w:val="20"/>
                <w:szCs w:val="20"/>
                <w:u w:val="none"/>
                <w:lang w:val="en-US" w:eastAsia="zh-CN" w:bidi="ar"/>
              </w:rPr>
              <w:t>负责人</w:t>
            </w:r>
            <w:bookmarkStart w:id="0" w:name="_GoBack"/>
            <w:bookmarkEnd w:id="0"/>
          </w:p>
        </w:tc>
        <w:tc>
          <w:tcPr>
            <w:tcW w:w="1714" w:type="dxa"/>
            <w:vAlign w:val="center"/>
          </w:tcPr>
          <w:p>
            <w:pPr>
              <w:keepNext w:val="0"/>
              <w:keepLines w:val="0"/>
              <w:widowControl/>
              <w:suppressLineNumbers w:val="0"/>
              <w:jc w:val="center"/>
              <w:textAlignment w:val="center"/>
              <w:rPr>
                <w:sz w:val="21"/>
              </w:rPr>
            </w:pPr>
            <w:r>
              <w:rPr>
                <w:rFonts w:hint="eastAsia" w:ascii="宋体" w:hAnsi="宋体" w:eastAsia="宋体" w:cs="宋体"/>
                <w:i w:val="0"/>
                <w:color w:val="000000"/>
                <w:kern w:val="0"/>
                <w:sz w:val="20"/>
                <w:szCs w:val="20"/>
                <w:u w:val="none"/>
                <w:lang w:val="en-US" w:eastAsia="zh-CN" w:bidi="ar"/>
              </w:rPr>
              <w:t>协作项目负责人管理安全、办公室相关工作</w:t>
            </w:r>
          </w:p>
        </w:tc>
        <w:tc>
          <w:tcPr>
            <w:tcW w:w="2796" w:type="dxa"/>
            <w:vAlign w:val="center"/>
          </w:tcPr>
          <w:p>
            <w:pPr>
              <w:pStyle w:val="6"/>
              <w:spacing w:before="7"/>
              <w:rPr>
                <w:rFonts w:hint="eastAsia" w:ascii="宋体" w:hAnsi="宋体" w:eastAsia="宋体" w:cs="宋体"/>
                <w:b w:val="0"/>
                <w:bCs/>
                <w:kern w:val="2"/>
                <w:sz w:val="21"/>
                <w:szCs w:val="28"/>
                <w:lang w:val="en-US" w:eastAsia="zh-CN" w:bidi="zh-CN"/>
              </w:rPr>
            </w:pPr>
            <w:r>
              <w:rPr>
                <w:rFonts w:hint="eastAsia" w:ascii="宋体" w:hAnsi="宋体" w:eastAsia="宋体" w:cs="宋体"/>
                <w:b w:val="0"/>
                <w:bCs/>
                <w:sz w:val="21"/>
                <w:szCs w:val="28"/>
                <w:lang w:val="en-US" w:eastAsia="zh-CN"/>
              </w:rPr>
              <w:t>具有</w:t>
            </w:r>
            <w:r>
              <w:rPr>
                <w:rFonts w:hint="eastAsia" w:cs="宋体"/>
                <w:b w:val="0"/>
                <w:bCs/>
                <w:sz w:val="21"/>
                <w:szCs w:val="28"/>
                <w:lang w:val="en-US" w:eastAsia="zh-CN"/>
              </w:rPr>
              <w:t>公路路基或边坡</w:t>
            </w:r>
            <w:r>
              <w:rPr>
                <w:rFonts w:hint="eastAsia" w:ascii="宋体" w:hAnsi="宋体" w:eastAsia="宋体" w:cs="宋体"/>
                <w:b w:val="0"/>
                <w:bCs/>
                <w:sz w:val="21"/>
                <w:szCs w:val="28"/>
                <w:lang w:val="en-US" w:eastAsia="zh-CN"/>
              </w:rPr>
              <w:t>施工安全</w:t>
            </w:r>
            <w:r>
              <w:rPr>
                <w:rFonts w:hint="eastAsia" w:cs="宋体"/>
                <w:b w:val="0"/>
                <w:bCs/>
                <w:sz w:val="21"/>
                <w:szCs w:val="28"/>
                <w:lang w:val="en-US" w:eastAsia="zh-CN"/>
              </w:rPr>
              <w:t>管理</w:t>
            </w:r>
            <w:r>
              <w:rPr>
                <w:rFonts w:hint="eastAsia" w:ascii="宋体" w:hAnsi="宋体" w:eastAsia="宋体" w:cs="宋体"/>
                <w:b w:val="0"/>
                <w:bCs/>
                <w:sz w:val="21"/>
                <w:szCs w:val="28"/>
                <w:lang w:val="en-US" w:eastAsia="zh-CN"/>
              </w:rPr>
              <w:t>工作经验</w:t>
            </w:r>
            <w:r>
              <w:rPr>
                <w:rFonts w:hint="eastAsia" w:cs="宋体"/>
                <w:b w:val="0"/>
                <w:bCs/>
                <w:sz w:val="21"/>
                <w:szCs w:val="28"/>
                <w:lang w:val="en-US" w:eastAsia="zh-CN"/>
              </w:rPr>
              <w:t>，持安全类C证</w:t>
            </w:r>
            <w:r>
              <w:rPr>
                <w:rFonts w:hint="eastAsia" w:ascii="宋体" w:hAnsi="宋体" w:eastAsia="宋体" w:cs="宋体"/>
                <w:b w:val="0"/>
                <w:bCs/>
                <w:sz w:val="21"/>
                <w:szCs w:val="28"/>
                <w:lang w:val="en-US" w:eastAsia="zh-CN"/>
              </w:rPr>
              <w:t>。</w:t>
            </w:r>
          </w:p>
        </w:tc>
        <w:tc>
          <w:tcPr>
            <w:tcW w:w="1275" w:type="dxa"/>
            <w:vAlign w:val="center"/>
          </w:tcPr>
          <w:p>
            <w:pPr>
              <w:pStyle w:val="6"/>
              <w:spacing w:before="139"/>
              <w:ind w:left="7"/>
              <w:jc w:val="center"/>
              <w:rPr>
                <w:w w:val="99"/>
                <w:sz w:val="21"/>
              </w:rPr>
            </w:pPr>
            <w:r>
              <w:rPr>
                <w:w w:val="99"/>
                <w:sz w:val="21"/>
              </w:rPr>
              <w:t>1</w:t>
            </w:r>
          </w:p>
        </w:tc>
        <w:tc>
          <w:tcPr>
            <w:tcW w:w="1072" w:type="dxa"/>
          </w:tcPr>
          <w:p>
            <w:pPr>
              <w:pStyle w:val="6"/>
              <w:rPr>
                <w:rFonts w:ascii="Times New Roman"/>
                <w:sz w:val="22"/>
              </w:rPr>
            </w:pPr>
          </w:p>
        </w:tc>
      </w:tr>
    </w:tbl>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ascii="宋体" w:hAnsi="宋体" w:eastAsia="宋体" w:cs="宋体"/>
          <w:b/>
          <w:color w:val="auto"/>
          <w:sz w:val="28"/>
          <w:szCs w:val="28"/>
          <w:highlight w:val="none"/>
          <w:lang w:val="en-US" w:eastAsia="zh-CN"/>
        </w:rPr>
      </w:pPr>
    </w:p>
    <w:p>
      <w:pPr>
        <w:rPr>
          <w:rFonts w:hint="eastAsia" w:ascii="宋体" w:hAnsi="宋体" w:eastAsia="宋体" w:cs="宋体"/>
          <w:b/>
          <w:color w:val="auto"/>
          <w:sz w:val="28"/>
          <w:szCs w:val="28"/>
          <w:highlight w:val="none"/>
          <w:lang w:val="en-US" w:eastAsia="zh-CN"/>
        </w:rPr>
      </w:pPr>
    </w:p>
    <w:p>
      <w:pPr>
        <w:pStyle w:val="2"/>
        <w:rPr>
          <w:rFonts w:hint="eastAsia"/>
          <w:lang w:val="en-US" w:eastAsia="zh-CN"/>
        </w:rPr>
      </w:pPr>
    </w:p>
    <w:p>
      <w:pPr>
        <w:spacing w:before="114"/>
        <w:ind w:left="216" w:right="0" w:firstLine="0"/>
        <w:jc w:val="left"/>
        <w:rPr>
          <w:rFonts w:hint="eastAsia" w:eastAsia="宋体"/>
          <w:b/>
          <w:sz w:val="28"/>
          <w:lang w:eastAsia="zh-CN"/>
        </w:rPr>
      </w:pPr>
      <w:r>
        <w:rPr>
          <w:b/>
          <w:sz w:val="28"/>
        </w:rPr>
        <w:t>附表</w:t>
      </w:r>
      <w:r>
        <w:rPr>
          <w:rFonts w:hint="eastAsia"/>
          <w:b/>
          <w:sz w:val="28"/>
          <w:lang w:val="en-US" w:eastAsia="zh-CN"/>
        </w:rPr>
        <w:t>二</w:t>
      </w:r>
    </w:p>
    <w:p>
      <w:pPr>
        <w:pStyle w:val="3"/>
        <w:rPr>
          <w:b/>
          <w:sz w:val="32"/>
        </w:rPr>
      </w:pPr>
    </w:p>
    <w:p>
      <w:pPr>
        <w:spacing w:before="50"/>
        <w:ind w:left="0" w:right="1" w:firstLine="0"/>
        <w:jc w:val="center"/>
        <w:rPr>
          <w:rFonts w:hint="eastAsia" w:ascii="仿宋" w:eastAsia="仿宋"/>
          <w:b/>
          <w:sz w:val="32"/>
        </w:rPr>
      </w:pPr>
      <w:r>
        <w:rPr>
          <w:rFonts w:hint="eastAsia" w:ascii="仿宋" w:eastAsia="仿宋"/>
          <w:b/>
          <w:sz w:val="32"/>
        </w:rPr>
        <w:t>拟投入设备基本配置表</w:t>
      </w:r>
    </w:p>
    <w:p>
      <w:pPr>
        <w:pStyle w:val="3"/>
        <w:spacing w:before="5"/>
        <w:rPr>
          <w:rFonts w:ascii="仿宋"/>
          <w:b/>
          <w:sz w:val="16"/>
        </w:rPr>
      </w:pPr>
    </w:p>
    <w:tbl>
      <w:tblPr>
        <w:tblStyle w:val="4"/>
        <w:tblW w:w="9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76"/>
        <w:gridCol w:w="1544"/>
        <w:gridCol w:w="966"/>
        <w:gridCol w:w="658"/>
        <w:gridCol w:w="887"/>
        <w:gridCol w:w="726"/>
        <w:gridCol w:w="1186"/>
        <w:gridCol w:w="772"/>
        <w:gridCol w:w="772"/>
        <w:gridCol w:w="101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676"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left="0" w:righ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序号</w:t>
            </w:r>
          </w:p>
        </w:tc>
        <w:tc>
          <w:tcPr>
            <w:tcW w:w="1544" w:type="dxa"/>
            <w:vMerge w:val="restart"/>
            <w:tcBorders>
              <w:top w:val="single" w:color="000000" w:sz="4" w:space="0"/>
              <w:left w:val="single" w:color="000000" w:sz="4" w:space="0"/>
              <w:bottom w:val="single" w:color="000000" w:sz="4" w:space="0"/>
              <w:right w:val="single" w:color="000000" w:sz="4" w:space="0"/>
            </w:tcBorders>
            <w:vAlign w:val="center"/>
          </w:tcPr>
          <w:p>
            <w:pPr>
              <w:widowControl w:val="0"/>
              <w:kinsoku w:val="0"/>
              <w:overflowPunct w:val="0"/>
              <w:spacing w:beforeLines="0" w:afterLines="0" w:line="260" w:lineRule="exact"/>
              <w:ind w:left="0"/>
              <w:jc w:val="center"/>
              <w:rPr>
                <w:rFonts w:hint="eastAsia" w:ascii="宋体" w:hAnsi="宋体" w:eastAsia="宋体" w:cs="宋体"/>
                <w:color w:val="auto"/>
                <w:kern w:val="2"/>
                <w:sz w:val="21"/>
                <w:szCs w:val="21"/>
                <w:highlight w:val="none"/>
                <w:lang w:val="zh-CN" w:eastAsia="zh-CN" w:bidi="zh-CN"/>
              </w:rPr>
            </w:pPr>
            <w:r>
              <w:rPr>
                <w:rFonts w:hint="eastAsia" w:ascii="宋体" w:hAnsi="宋体" w:eastAsia="宋体" w:cs="宋体"/>
                <w:color w:val="auto"/>
                <w:kern w:val="2"/>
                <w:sz w:val="21"/>
                <w:szCs w:val="21"/>
                <w:highlight w:val="none"/>
                <w:lang w:val="zh-CN" w:eastAsia="zh-CN" w:bidi="zh-CN"/>
              </w:rPr>
              <w:t>机械设备名称</w:t>
            </w:r>
          </w:p>
        </w:tc>
        <w:tc>
          <w:tcPr>
            <w:tcW w:w="966"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rPr>
            </w:pPr>
            <w:r>
              <w:rPr>
                <w:rFonts w:hint="eastAsia" w:ascii="宋体" w:hAnsi="宋体" w:eastAsia="宋体" w:cs="宋体"/>
                <w:bCs/>
                <w:color w:val="auto"/>
                <w:sz w:val="21"/>
                <w:szCs w:val="21"/>
                <w:highlight w:val="none"/>
                <w:lang w:val="en-US"/>
              </w:rPr>
              <w:t>规格型号</w:t>
            </w:r>
          </w:p>
        </w:tc>
        <w:tc>
          <w:tcPr>
            <w:tcW w:w="658" w:type="dxa"/>
            <w:vMerge w:val="restart"/>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hint="eastAsia" w:ascii="宋体" w:hAnsi="宋体" w:eastAsia="宋体" w:cs="宋体"/>
                <w:bCs/>
                <w:color w:val="auto"/>
                <w:sz w:val="21"/>
                <w:szCs w:val="21"/>
                <w:highlight w:val="none"/>
                <w:lang w:val="en-US" w:bidi="ar-SA"/>
              </w:rPr>
            </w:pPr>
            <w:r>
              <w:rPr>
                <w:rFonts w:hint="eastAsia" w:ascii="宋体" w:hAnsi="宋体" w:eastAsia="宋体" w:cs="宋体"/>
                <w:bCs/>
                <w:color w:val="auto"/>
                <w:sz w:val="21"/>
                <w:szCs w:val="21"/>
                <w:highlight w:val="none"/>
                <w:lang w:val="en-US" w:bidi="ar-SA"/>
              </w:rPr>
              <w:t>单位</w:t>
            </w:r>
          </w:p>
        </w:tc>
        <w:tc>
          <w:tcPr>
            <w:tcW w:w="1613" w:type="dxa"/>
            <w:gridSpan w:val="2"/>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210" w:firstLineChars="10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基本要求</w:t>
            </w:r>
          </w:p>
        </w:tc>
        <w:tc>
          <w:tcPr>
            <w:tcW w:w="1186" w:type="dxa"/>
            <w:vMerge w:val="restart"/>
            <w:tcBorders>
              <w:top w:val="single" w:color="000000" w:sz="4" w:space="0"/>
              <w:left w:val="single" w:color="000000" w:sz="4" w:space="0"/>
              <w:right w:val="single" w:color="000000" w:sz="4" w:space="0"/>
              <w:tl2br w:val="nil"/>
              <w:tr2bl w:val="nil"/>
            </w:tcBorders>
            <w:vAlign w:val="center"/>
          </w:tcPr>
          <w:p>
            <w:pPr>
              <w:kinsoku w:val="0"/>
              <w:overflowPunct w:val="0"/>
              <w:spacing w:beforeLines="0" w:afterLines="0" w:line="260" w:lineRule="exact"/>
              <w:ind w:right="0"/>
              <w:jc w:val="center"/>
              <w:rPr>
                <w:rFonts w:hint="eastAsia" w:eastAsia="宋体" w:cs="宋体"/>
                <w:bCs w:val="0"/>
                <w:color w:val="auto"/>
                <w:sz w:val="21"/>
                <w:szCs w:val="21"/>
                <w:highlight w:val="none"/>
                <w:lang w:val="en-US" w:eastAsia="zh-CN" w:bidi="ar-SA"/>
              </w:rPr>
            </w:pPr>
            <w:r>
              <w:rPr>
                <w:rFonts w:hint="eastAsia" w:ascii="宋体" w:hAnsi="宋体" w:eastAsia="宋体" w:cs="宋体"/>
                <w:color w:val="auto"/>
                <w:szCs w:val="22"/>
                <w:highlight w:val="none"/>
                <w:lang w:val="en-US" w:eastAsia="zh-CN"/>
              </w:rPr>
              <w:t>每增加一台自有设备加分值</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加分上限</w:t>
            </w:r>
          </w:p>
        </w:tc>
        <w:tc>
          <w:tcPr>
            <w:tcW w:w="772"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出厂日期</w:t>
            </w:r>
          </w:p>
        </w:tc>
        <w:tc>
          <w:tcPr>
            <w:tcW w:w="1011" w:type="dxa"/>
            <w:vMerge w:val="restart"/>
            <w:tcBorders>
              <w:top w:val="single" w:color="000000" w:sz="4" w:space="0"/>
              <w:left w:val="single" w:color="000000" w:sz="4" w:space="0"/>
              <w:right w:val="single" w:color="000000" w:sz="4" w:space="0"/>
              <w:tl2br w:val="nil"/>
              <w:tr2bl w:val="nil"/>
            </w:tcBorders>
            <w:vAlign w:val="center"/>
          </w:tcPr>
          <w:p>
            <w:pPr>
              <w:widowControl w:val="0"/>
              <w:kinsoku w:val="0"/>
              <w:overflowPunct w:val="0"/>
              <w:spacing w:beforeLines="0" w:afterLines="0" w:line="260" w:lineRule="exact"/>
              <w:ind w:right="0"/>
              <w:jc w:val="center"/>
              <w:rPr>
                <w:rFonts w:hint="eastAsia" w:ascii="宋体" w:hAnsi="宋体" w:eastAsia="宋体" w:cs="宋体"/>
                <w:bCs w:val="0"/>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676" w:type="dxa"/>
            <w:vMerge w:val="continue"/>
            <w:tcBorders>
              <w:left w:val="single" w:color="000000" w:sz="4" w:space="0"/>
              <w:bottom w:val="single" w:color="000000" w:sz="4" w:space="0"/>
              <w:right w:val="single" w:color="000000" w:sz="4" w:space="0"/>
              <w:tl2br w:val="nil"/>
              <w:tr2bl w:val="nil"/>
            </w:tcBorders>
            <w:vAlign w:val="center"/>
          </w:tcPr>
          <w:p>
            <w:pPr>
              <w:spacing w:line="440" w:lineRule="exact"/>
              <w:jc w:val="center"/>
              <w:rPr>
                <w:rFonts w:eastAsia="宋体"/>
                <w:color w:val="auto"/>
                <w:sz w:val="21"/>
                <w:szCs w:val="21"/>
                <w:highlight w:val="none"/>
              </w:rPr>
            </w:pPr>
          </w:p>
        </w:tc>
        <w:tc>
          <w:tcPr>
            <w:tcW w:w="1544"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966"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658" w:type="dxa"/>
            <w:vMerge w:val="continue"/>
            <w:tcBorders>
              <w:top w:val="single" w:color="000000" w:sz="4" w:space="0"/>
              <w:left w:val="single" w:color="000000" w:sz="4" w:space="0"/>
              <w:bottom w:val="single" w:color="000000" w:sz="4" w:space="0"/>
              <w:right w:val="single" w:color="000000" w:sz="4" w:space="0"/>
            </w:tcBorders>
            <w:vAlign w:val="center"/>
          </w:tcPr>
          <w:p>
            <w:pPr>
              <w:spacing w:line="440" w:lineRule="exact"/>
              <w:jc w:val="center"/>
              <w:rPr>
                <w:rFonts w:eastAsia="宋体"/>
                <w:color w:val="auto"/>
                <w:sz w:val="21"/>
                <w:szCs w:val="21"/>
                <w:highlight w:val="none"/>
              </w:rPr>
            </w:pPr>
          </w:p>
        </w:tc>
        <w:tc>
          <w:tcPr>
            <w:tcW w:w="887" w:type="dxa"/>
            <w:tcBorders>
              <w:top w:val="single" w:color="000000" w:sz="4" w:space="0"/>
              <w:left w:val="single" w:color="000000" w:sz="4" w:space="0"/>
              <w:bottom w:val="single" w:color="000000" w:sz="4" w:space="0"/>
              <w:right w:val="single" w:color="000000" w:sz="4" w:space="0"/>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总数量</w:t>
            </w:r>
          </w:p>
        </w:tc>
        <w:tc>
          <w:tcPr>
            <w:tcW w:w="726" w:type="dxa"/>
            <w:tcBorders>
              <w:left w:val="single" w:color="000000" w:sz="4" w:space="0"/>
              <w:bottom w:val="single" w:color="000000" w:sz="4" w:space="0"/>
              <w:right w:val="single" w:color="000000" w:sz="4" w:space="0"/>
              <w:tl2br w:val="nil"/>
              <w:tr2bl w:val="nil"/>
            </w:tcBorders>
            <w:vAlign w:val="center"/>
          </w:tcPr>
          <w:p>
            <w:pPr>
              <w:widowControl w:val="0"/>
              <w:spacing w:beforeLines="0" w:afterLines="0" w:line="260" w:lineRule="exact"/>
              <w:ind w:firstLine="0" w:firstLineChars="0"/>
              <w:jc w:val="center"/>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Cs w:val="0"/>
                <w:color w:val="auto"/>
                <w:kern w:val="2"/>
                <w:sz w:val="21"/>
                <w:szCs w:val="21"/>
                <w:highlight w:val="none"/>
                <w:lang w:val="en-US" w:eastAsia="zh-CN" w:bidi="ar-SA"/>
              </w:rPr>
              <w:t>自有设备</w:t>
            </w:r>
          </w:p>
        </w:tc>
        <w:tc>
          <w:tcPr>
            <w:tcW w:w="1186"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772"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c>
          <w:tcPr>
            <w:tcW w:w="1011" w:type="dxa"/>
            <w:vMerge w:val="continue"/>
            <w:tcBorders>
              <w:left w:val="single" w:color="000000" w:sz="4" w:space="0"/>
              <w:bottom w:val="single" w:color="auto" w:sz="4" w:space="0"/>
              <w:right w:val="single" w:color="000000" w:sz="4" w:space="0"/>
              <w:tl2br w:val="nil"/>
              <w:tr2bl w:val="nil"/>
            </w:tcBorders>
            <w:vAlign w:val="center"/>
          </w:tcPr>
          <w:p>
            <w:pPr>
              <w:spacing w:line="440" w:lineRule="exact"/>
              <w:jc w:val="center"/>
              <w:rPr>
                <w:rFonts w:hint="eastAsia" w:ascii="宋体" w:hAnsi="宋体" w:eastAsia="宋体" w:cs="宋体"/>
                <w:bCs/>
                <w:color w:val="auto"/>
                <w:sz w:val="21"/>
                <w:szCs w:val="21"/>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1</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汽车式起重机</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16T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2</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2</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4</w:t>
            </w:r>
          </w:p>
        </w:tc>
        <w:tc>
          <w:tcPr>
            <w:tcW w:w="772"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201</w:t>
            </w:r>
            <w:r>
              <w:rPr>
                <w:rFonts w:hint="eastAsia" w:ascii="宋体" w:hAnsi="宋体" w:cs="宋体"/>
                <w:color w:val="auto"/>
                <w:szCs w:val="22"/>
                <w:highlight w:val="none"/>
                <w:lang w:val="en-US" w:eastAsia="zh-CN"/>
              </w:rPr>
              <w:t>6</w:t>
            </w:r>
            <w:r>
              <w:rPr>
                <w:rFonts w:hint="eastAsia" w:ascii="宋体" w:hAnsi="宋体" w:eastAsia="宋体" w:cs="宋体"/>
                <w:color w:val="auto"/>
                <w:szCs w:val="22"/>
                <w:highlight w:val="none"/>
                <w:lang w:val="en-US" w:eastAsia="zh-CN"/>
              </w:rPr>
              <w:t>年1月后</w:t>
            </w:r>
          </w:p>
        </w:tc>
        <w:tc>
          <w:tcPr>
            <w:tcW w:w="1011" w:type="dxa"/>
            <w:vMerge w:val="restar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color w:val="auto"/>
                <w:szCs w:val="22"/>
                <w:highlight w:val="none"/>
                <w:lang w:val="en-US" w:eastAsia="zh-CN"/>
              </w:rPr>
              <w:t>自有设备需提供购买发票或公证机关出具的公证书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i w:val="0"/>
                <w:color w:val="auto"/>
                <w:kern w:val="0"/>
                <w:sz w:val="21"/>
                <w:szCs w:val="21"/>
                <w:highlight w:val="none"/>
                <w:u w:val="none"/>
                <w:lang w:val="en-US" w:eastAsia="zh-CN" w:bidi="ar"/>
              </w:rPr>
              <w:t>2</w:t>
            </w: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default" w:ascii="宋体" w:hAnsi="宋体" w:eastAsia="宋体" w:cs="宋体"/>
                <w:i w:val="0"/>
                <w:color w:val="auto"/>
                <w:kern w:val="0"/>
                <w:sz w:val="21"/>
                <w:szCs w:val="21"/>
                <w:highlight w:val="none"/>
                <w:u w:val="none"/>
                <w:lang w:val="en-US" w:eastAsia="zh-CN" w:bidi="ar"/>
              </w:rPr>
              <w:t>载货汽车</w:t>
            </w: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r>
              <w:rPr>
                <w:rFonts w:hint="eastAsia" w:ascii="宋体" w:hAnsi="宋体" w:cs="宋体"/>
                <w:i w:val="0"/>
                <w:color w:val="auto"/>
                <w:kern w:val="0"/>
                <w:sz w:val="21"/>
                <w:szCs w:val="21"/>
                <w:highlight w:val="none"/>
                <w:u w:val="none"/>
                <w:lang w:val="en-US" w:eastAsia="zh-CN" w:bidi="ar"/>
              </w:rPr>
              <w:t>15</w:t>
            </w:r>
            <w:r>
              <w:rPr>
                <w:rFonts w:hint="eastAsia" w:ascii="宋体" w:hAnsi="宋体" w:eastAsia="宋体" w:cs="宋体"/>
                <w:i w:val="0"/>
                <w:color w:val="auto"/>
                <w:kern w:val="0"/>
                <w:sz w:val="21"/>
                <w:szCs w:val="21"/>
                <w:highlight w:val="none"/>
                <w:u w:val="none"/>
                <w:lang w:val="en-US" w:eastAsia="zh-CN" w:bidi="ar"/>
              </w:rPr>
              <w:t>T</w:t>
            </w: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r>
              <w:rPr>
                <w:rFonts w:hint="eastAsia" w:cs="宋体"/>
                <w:i w:val="0"/>
                <w:color w:val="auto"/>
                <w:kern w:val="0"/>
                <w:sz w:val="21"/>
                <w:szCs w:val="21"/>
                <w:highlight w:val="none"/>
                <w:u w:val="none"/>
                <w:lang w:val="en-US" w:eastAsia="zh-CN" w:bidi="ar"/>
              </w:rPr>
              <w:t>台</w:t>
            </w: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r>
              <w:rPr>
                <w:rFonts w:hint="eastAsia" w:cs="宋体"/>
                <w:i w:val="0"/>
                <w:color w:val="auto"/>
                <w:kern w:val="0"/>
                <w:sz w:val="21"/>
                <w:szCs w:val="21"/>
                <w:highlight w:val="none"/>
                <w:u w:val="none"/>
                <w:lang w:val="en-US" w:eastAsia="zh-CN" w:bidi="ar"/>
              </w:rPr>
              <w:t>1</w:t>
            </w: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r>
              <w:rPr>
                <w:rFonts w:hint="eastAsia" w:ascii="宋体" w:hAnsi="宋体" w:cs="宋体"/>
                <w:color w:val="auto"/>
                <w:kern w:val="2"/>
                <w:sz w:val="21"/>
                <w:szCs w:val="21"/>
                <w:highlight w:val="none"/>
                <w:lang w:val="en-US" w:eastAsia="zh-CN" w:bidi="ar-SA"/>
              </w:rPr>
              <w:t>1</w:t>
            </w: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676" w:type="dxa"/>
            <w:tcBorders>
              <w:top w:val="single" w:color="000000" w:sz="4" w:space="0"/>
              <w:left w:val="single" w:color="000000" w:sz="4" w:space="0"/>
              <w:bottom w:val="single" w:color="000000" w:sz="4" w:space="0"/>
              <w:right w:val="single" w:color="000000"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1544"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auto"/>
                <w:kern w:val="0"/>
                <w:sz w:val="21"/>
                <w:szCs w:val="21"/>
                <w:highlight w:val="none"/>
                <w:u w:val="none"/>
                <w:lang w:val="en-US" w:eastAsia="zh-CN" w:bidi="ar"/>
              </w:rPr>
            </w:pPr>
          </w:p>
        </w:tc>
        <w:tc>
          <w:tcPr>
            <w:tcW w:w="96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65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color w:val="auto"/>
                <w:kern w:val="2"/>
                <w:sz w:val="21"/>
                <w:szCs w:val="21"/>
                <w:highlight w:val="none"/>
                <w:lang w:val="en-US" w:eastAsia="zh-CN" w:bidi="ar-SA"/>
              </w:rPr>
            </w:pPr>
          </w:p>
        </w:tc>
        <w:tc>
          <w:tcPr>
            <w:tcW w:w="88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auto"/>
                <w:kern w:val="0"/>
                <w:sz w:val="21"/>
                <w:szCs w:val="21"/>
                <w:highlight w:val="none"/>
                <w:u w:val="none"/>
                <w:lang w:val="en-US" w:eastAsia="zh-CN" w:bidi="ar"/>
              </w:rPr>
            </w:pPr>
          </w:p>
        </w:tc>
        <w:tc>
          <w:tcPr>
            <w:tcW w:w="726" w:type="dxa"/>
            <w:tcBorders>
              <w:top w:val="single" w:color="000000" w:sz="4" w:space="0"/>
              <w:left w:val="single" w:color="000000" w:sz="4" w:space="0"/>
              <w:bottom w:val="single" w:color="000000" w:sz="4" w:space="0"/>
              <w:right w:val="single" w:color="auto" w:sz="4" w:space="0"/>
              <w:tl2br w:val="nil"/>
              <w:tr2bl w:val="nil"/>
            </w:tcBorders>
            <w:vAlign w:val="center"/>
          </w:tcPr>
          <w:p>
            <w:pPr>
              <w:jc w:val="center"/>
              <w:rPr>
                <w:rFonts w:hint="eastAsia" w:ascii="宋体" w:hAnsi="宋体" w:eastAsia="宋体" w:cs="宋体"/>
                <w:color w:val="auto"/>
                <w:kern w:val="2"/>
                <w:sz w:val="21"/>
                <w:szCs w:val="21"/>
                <w:highlight w:val="none"/>
                <w:lang w:val="en-US" w:eastAsia="zh-CN" w:bidi="ar-SA"/>
              </w:rPr>
            </w:pPr>
          </w:p>
        </w:tc>
        <w:tc>
          <w:tcPr>
            <w:tcW w:w="118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72"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default" w:ascii="宋体" w:hAnsi="宋体" w:eastAsia="宋体" w:cs="宋体"/>
                <w:color w:val="auto"/>
                <w:kern w:val="2"/>
                <w:sz w:val="21"/>
                <w:szCs w:val="21"/>
                <w:highlight w:val="none"/>
                <w:lang w:val="en-US" w:eastAsia="zh-CN" w:bidi="ar-SA"/>
              </w:rPr>
            </w:pPr>
          </w:p>
        </w:tc>
        <w:tc>
          <w:tcPr>
            <w:tcW w:w="772"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c>
          <w:tcPr>
            <w:tcW w:w="101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widowControl/>
              <w:suppressLineNumbers w:val="0"/>
              <w:jc w:val="center"/>
              <w:textAlignment w:val="center"/>
              <w:rPr>
                <w:rFonts w:hint="eastAsia" w:ascii="宋体" w:hAnsi="宋体" w:eastAsia="宋体" w:cs="宋体"/>
                <w:color w:val="auto"/>
                <w:kern w:val="2"/>
                <w:sz w:val="18"/>
                <w:szCs w:val="18"/>
                <w:highlight w:val="none"/>
                <w:lang w:val="en-US" w:eastAsia="zh-CN" w:bidi="ar-SA"/>
              </w:rPr>
            </w:pPr>
          </w:p>
        </w:tc>
      </w:tr>
    </w:tbl>
    <w:p>
      <w:pPr>
        <w:pStyle w:val="3"/>
        <w:spacing w:before="5"/>
        <w:rPr>
          <w:rFonts w:ascii="仿宋"/>
          <w:b/>
          <w:sz w:val="36"/>
        </w:rPr>
      </w:pP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注：1、若监理工程师或招标人认为投标人配备的机械设备不能满足现场施工的需要，或不能保证工程质量和进度时，招标人有权要求投标人增加。</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rPr>
          <w:sz w:val="18"/>
        </w:rPr>
      </w:pPr>
      <w:r>
        <w:rPr>
          <w:sz w:val="18"/>
        </w:rPr>
        <w:t>2、本表中的总数量为承包人中标后向发包人承诺的投入最低设备要求，并以书面形式纳入合同附件。</w:t>
      </w:r>
    </w:p>
    <w:p>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360" w:firstLineChars="200"/>
        <w:jc w:val="both"/>
        <w:textAlignment w:val="auto"/>
      </w:pPr>
      <w:r>
        <w:rPr>
          <w:sz w:val="18"/>
        </w:rPr>
        <w:t>3、自有设备需提供购买发票或公证机关出具的公证书。</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12"/>
      </w:rPr>
    </w:pPr>
    <w:r>
      <mc:AlternateContent>
        <mc:Choice Requires="wps">
          <w:drawing>
            <wp:anchor distT="0" distB="0" distL="114300" distR="114300" simplePos="0" relativeHeight="251659264" behindDoc="1" locked="0" layoutInCell="1" allowOverlap="1">
              <wp:simplePos x="0" y="0"/>
              <wp:positionH relativeFrom="page">
                <wp:posOffset>3620135</wp:posOffset>
              </wp:positionH>
              <wp:positionV relativeFrom="page">
                <wp:posOffset>10238105</wp:posOffset>
              </wp:positionV>
              <wp:extent cx="272415" cy="155575"/>
              <wp:effectExtent l="0" t="0" r="0" b="0"/>
              <wp:wrapNone/>
              <wp:docPr id="65" name="文本框 8"/>
              <wp:cNvGraphicFramePr/>
              <a:graphic xmlns:a="http://schemas.openxmlformats.org/drawingml/2006/main">
                <a:graphicData uri="http://schemas.microsoft.com/office/word/2010/wordprocessingShape">
                  <wps:wsp>
                    <wps:cNvSpPr txBox="1"/>
                    <wps:spPr>
                      <a:xfrm>
                        <a:off x="0" y="0"/>
                        <a:ext cx="272415" cy="155575"/>
                      </a:xfrm>
                      <a:prstGeom prst="rect">
                        <a:avLst/>
                      </a:prstGeom>
                      <a:noFill/>
                      <a:ln>
                        <a:noFill/>
                      </a:ln>
                    </wps:spPr>
                    <wps:txbx>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wps:txbx>
                    <wps:bodyPr lIns="0" tIns="0" rIns="0" bIns="0" upright="1"/>
                  </wps:wsp>
                </a:graphicData>
              </a:graphic>
            </wp:anchor>
          </w:drawing>
        </mc:Choice>
        <mc:Fallback>
          <w:pict>
            <v:shape id="文本框 8" o:spid="_x0000_s1026" o:spt="202" type="#_x0000_t202" style="position:absolute;left:0pt;margin-left:285.05pt;margin-top:806.15pt;height:12.25pt;width:21.45pt;mso-position-horizontal-relative:page;mso-position-vertical-relative:page;z-index:-251657216;mso-width-relative:page;mso-height-relative:page;" filled="f" stroked="f" coordsize="21600,21600" o:gfxdata="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DsPLrnaAAAADQEAAA8AAAAAAAAAAQAgAAAAIgAAAGRycy9kb3ducmV2LnhtbFBL&#10;AQIUABQAAAAIAIdO4kDqIhxluwEAAHIDAAAOAAAAAAAAAAEAIAAAACkBAABkcnMvZTJvRG9jLnht&#10;bFBLBQYAAAAABgAGAFkBAABWBQAAAAA=&#10;">
              <v:fill on="f" focussize="0,0"/>
              <v:stroke on="f"/>
              <v:imagedata o:title=""/>
              <o:lock v:ext="edit" aspectratio="f"/>
              <v:textbox inset="0mm,0mm,0mm,0mm">
                <w:txbxContent>
                  <w:p>
                    <w:pPr>
                      <w:spacing w:before="17"/>
                      <w:ind w:left="20" w:right="0" w:firstLine="0"/>
                      <w:jc w:val="left"/>
                      <w:rPr>
                        <w:rFonts w:ascii="Times New Roman"/>
                        <w:sz w:val="18"/>
                      </w:rPr>
                    </w:pPr>
                    <w:r>
                      <w:rPr>
                        <w:rFonts w:ascii="Times New Roman"/>
                        <w:sz w:val="18"/>
                      </w:rPr>
                      <w:t xml:space="preserve">- </w:t>
                    </w:r>
                    <w:r>
                      <w:fldChar w:fldCharType="begin"/>
                    </w:r>
                    <w:r>
                      <w:rPr>
                        <w:rFonts w:ascii="Times New Roman"/>
                        <w:sz w:val="18"/>
                      </w:rPr>
                      <w:instrText xml:space="preserve"> PAGE </w:instrText>
                    </w:r>
                    <w:r>
                      <w:fldChar w:fldCharType="separate"/>
                    </w:r>
                    <w:r>
                      <w:t>13</w:t>
                    </w:r>
                    <w:r>
                      <w:fldChar w:fldCharType="end"/>
                    </w:r>
                    <w:r>
                      <w:rPr>
                        <w:rFonts w:ascii="Times New Roman"/>
                        <w:sz w:val="1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rPr>
        <w:sz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24A1E32"/>
    <w:rsid w:val="1EF67E59"/>
    <w:rsid w:val="3BF347C2"/>
    <w:rsid w:val="524A1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正文2"/>
    <w:basedOn w:val="1"/>
    <w:next w:val="1"/>
    <w:qFormat/>
    <w:uiPriority w:val="0"/>
    <w:pPr>
      <w:ind w:firstLine="570"/>
    </w:pPr>
    <w:rPr>
      <w:rFonts w:ascii="仿宋" w:hAnsi="仿宋" w:eastAsia="仿宋"/>
      <w:kern w:val="0"/>
      <w:sz w:val="20"/>
    </w:rPr>
  </w:style>
  <w:style w:type="paragraph" w:styleId="3">
    <w:name w:val="Body Text"/>
    <w:basedOn w:val="1"/>
    <w:next w:val="1"/>
    <w:qFormat/>
    <w:uiPriority w:val="0"/>
    <w:pPr>
      <w:spacing w:after="120"/>
    </w:pPr>
    <w:rPr>
      <w:szCs w:val="24"/>
    </w:rPr>
  </w:style>
  <w:style w:type="paragraph" w:customStyle="1" w:styleId="6">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Office_11.1.0.10524_F1E327BC-269C-435d-A152-05C5408002CA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2021-12-23T03:21:00Z</dcterms:created>
  <dc:creator>souvenir</dc:creator>
  <cp:lastModifiedBy>窗台1410343643</cp:lastModifiedBy>
  <dcterms:modified xsi:type="dcterms:W3CDTF">2021-12-23T04:13:01Z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2052-11.1.0.10524</vt:lpwstr>
  </property>
  <property fmtid="{D5CDD505-2E9C-101B-9397-08002B2CF9AE}" pid="3" name="ICV">
    <vt:lpwstr>C338A53D0FDD4F8C9027AF8B8B89BE6F</vt:lpwstr>
  </property>
</Properties>
</file>