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val="0"/>
        <w:spacing w:line="360" w:lineRule="auto"/>
        <w:jc w:val="both"/>
        <w:rPr>
          <w:rFonts w:hint="eastAsia" w:ascii="宋体" w:hAnsi="宋体" w:eastAsia="宋体" w:cs="宋体"/>
          <w:kern w:val="0"/>
          <w:sz w:val="24"/>
          <w:szCs w:val="24"/>
        </w:rPr>
      </w:pPr>
      <w:bookmarkStart w:id="0" w:name="_Toc3161_WPSOffice_Level1"/>
      <w:bookmarkStart w:id="1" w:name="_Toc27409_WPSOffice_Level1"/>
    </w:p>
    <w:p>
      <w:pPr>
        <w:tabs>
          <w:tab w:val="left" w:pos="416"/>
        </w:tabs>
        <w:autoSpaceDE w:val="0"/>
        <w:autoSpaceDN w:val="0"/>
        <w:spacing w:before="122" w:line="360" w:lineRule="auto"/>
        <w:outlineLvl w:val="1"/>
        <w:rPr>
          <w:rFonts w:hint="eastAsia" w:ascii="宋体" w:hAnsi="宋体" w:eastAsia="宋体" w:cs="宋体"/>
          <w:b/>
          <w:sz w:val="28"/>
          <w:szCs w:val="28"/>
        </w:rPr>
      </w:pPr>
      <w:bookmarkStart w:id="3" w:name="_GoBack"/>
      <w:bookmarkEnd w:id="3"/>
      <w:r>
        <w:rPr>
          <w:rFonts w:hint="eastAsia" w:ascii="宋体" w:hAnsi="宋体" w:eastAsia="宋体" w:cs="宋体"/>
          <w:b/>
          <w:sz w:val="28"/>
          <w:szCs w:val="28"/>
        </w:rPr>
        <w:t>附表一</w:t>
      </w:r>
    </w:p>
    <w:p>
      <w:pPr>
        <w:pStyle w:val="2"/>
        <w:ind w:firstLine="0"/>
        <w:jc w:val="center"/>
        <w:rPr>
          <w:rFonts w:hint="eastAsia" w:ascii="宋体" w:hAnsi="宋体" w:eastAsia="宋体" w:cs="宋体"/>
          <w:b/>
          <w:bCs/>
          <w:color w:val="auto"/>
          <w:sz w:val="32"/>
          <w:szCs w:val="32"/>
          <w:lang w:val="en-US" w:eastAsia="zh-CN"/>
        </w:rPr>
      </w:pPr>
      <w:r>
        <w:rPr>
          <w:rFonts w:hint="eastAsia" w:ascii="宋体" w:hAnsi="宋体" w:eastAsia="宋体" w:cs="宋体"/>
          <w:b/>
          <w:bCs/>
          <w:color w:val="auto"/>
          <w:sz w:val="32"/>
          <w:szCs w:val="32"/>
          <w:lang w:val="en-US" w:eastAsia="zh-CN"/>
        </w:rPr>
        <w:t>成绵扩容项目TJ7、TJ9标段桥面系及附属工程劳务合作</w:t>
      </w:r>
    </w:p>
    <w:p>
      <w:pPr>
        <w:pStyle w:val="2"/>
        <w:jc w:val="center"/>
        <w:rPr>
          <w:rFonts w:hint="eastAsia" w:ascii="宋体" w:hAnsi="宋体" w:eastAsia="宋体" w:cs="宋体"/>
          <w:b/>
          <w:bCs/>
          <w:sz w:val="32"/>
          <w:szCs w:val="32"/>
        </w:rPr>
      </w:pPr>
      <w:r>
        <w:rPr>
          <w:rFonts w:hint="eastAsia" w:ascii="宋体" w:hAnsi="宋体" w:eastAsia="宋体" w:cs="宋体"/>
          <w:b/>
          <w:bCs/>
          <w:sz w:val="32"/>
          <w:szCs w:val="32"/>
        </w:rPr>
        <w:t>分段划分、工程规模、工期统计表</w:t>
      </w:r>
    </w:p>
    <w:p>
      <w:pPr>
        <w:pStyle w:val="2"/>
        <w:ind w:firstLine="0"/>
        <w:rPr>
          <w:rFonts w:hint="eastAsia" w:ascii="宋体" w:hAnsi="宋体" w:eastAsia="宋体" w:cs="宋体"/>
          <w:b/>
          <w:bCs/>
          <w:sz w:val="32"/>
          <w:szCs w:val="32"/>
        </w:rPr>
      </w:pPr>
    </w:p>
    <w:tbl>
      <w:tblPr>
        <w:tblStyle w:val="25"/>
        <w:tblW w:w="14277" w:type="dxa"/>
        <w:tblInd w:w="0" w:type="dxa"/>
        <w:tblLayout w:type="fixed"/>
        <w:tblCellMar>
          <w:top w:w="0" w:type="dxa"/>
          <w:left w:w="0" w:type="dxa"/>
          <w:bottom w:w="0" w:type="dxa"/>
          <w:right w:w="0" w:type="dxa"/>
        </w:tblCellMar>
      </w:tblPr>
      <w:tblGrid>
        <w:gridCol w:w="740"/>
        <w:gridCol w:w="1290"/>
        <w:gridCol w:w="2664"/>
        <w:gridCol w:w="5868"/>
        <w:gridCol w:w="2281"/>
        <w:gridCol w:w="1434"/>
      </w:tblGrid>
      <w:tr>
        <w:trPr>
          <w:trHeight w:val="586" w:hRule="atLeast"/>
          <w:tblHeader/>
        </w:trPr>
        <w:tc>
          <w:tcPr>
            <w:tcW w:w="7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szCs w:val="21"/>
              </w:rPr>
            </w:pPr>
            <w:r>
              <w:rPr>
                <w:rFonts w:hint="eastAsia" w:ascii="宋体" w:hAnsi="宋体" w:eastAsia="宋体" w:cs="宋体"/>
                <w:kern w:val="0"/>
                <w:szCs w:val="21"/>
                <w:lang w:bidi="ar"/>
              </w:rPr>
              <w:t>序号</w:t>
            </w:r>
          </w:p>
        </w:tc>
        <w:tc>
          <w:tcPr>
            <w:tcW w:w="12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分段</w:t>
            </w:r>
          </w:p>
          <w:p>
            <w:pPr>
              <w:widowControl/>
              <w:tabs>
                <w:tab w:val="left" w:pos="416"/>
              </w:tabs>
              <w:jc w:val="center"/>
              <w:textAlignment w:val="center"/>
              <w:rPr>
                <w:rFonts w:hint="eastAsia" w:ascii="宋体" w:hAnsi="宋体" w:eastAsia="宋体" w:cs="宋体"/>
                <w:szCs w:val="21"/>
              </w:rPr>
            </w:pPr>
            <w:r>
              <w:rPr>
                <w:rFonts w:hint="eastAsia" w:ascii="宋体" w:hAnsi="宋体" w:eastAsia="宋体" w:cs="宋体"/>
                <w:kern w:val="0"/>
                <w:szCs w:val="21"/>
                <w:lang w:bidi="ar"/>
              </w:rPr>
              <w:t>名称</w:t>
            </w:r>
          </w:p>
        </w:tc>
        <w:tc>
          <w:tcPr>
            <w:tcW w:w="266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szCs w:val="21"/>
              </w:rPr>
            </w:pPr>
            <w:r>
              <w:rPr>
                <w:rFonts w:hint="eastAsia" w:ascii="宋体" w:hAnsi="宋体" w:eastAsia="宋体" w:cs="宋体"/>
                <w:kern w:val="0"/>
                <w:szCs w:val="21"/>
                <w:lang w:val="en-US" w:eastAsia="zh-CN" w:bidi="ar"/>
              </w:rPr>
              <w:t>部位</w:t>
            </w:r>
            <w:r>
              <w:rPr>
                <w:rFonts w:hint="eastAsia" w:ascii="宋体" w:hAnsi="宋体" w:eastAsia="宋体" w:cs="宋体"/>
                <w:kern w:val="0"/>
                <w:szCs w:val="21"/>
                <w:lang w:bidi="ar"/>
              </w:rPr>
              <w:t>段落</w:t>
            </w:r>
          </w:p>
        </w:tc>
        <w:tc>
          <w:tcPr>
            <w:tcW w:w="586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szCs w:val="21"/>
              </w:rPr>
            </w:pPr>
            <w:r>
              <w:rPr>
                <w:rFonts w:hint="eastAsia" w:ascii="宋体" w:hAnsi="宋体" w:eastAsia="宋体" w:cs="宋体"/>
                <w:kern w:val="0"/>
                <w:szCs w:val="21"/>
                <w:lang w:val="en-US" w:eastAsia="zh-CN" w:bidi="ar"/>
              </w:rPr>
              <w:t>工程范围</w:t>
            </w:r>
          </w:p>
        </w:tc>
        <w:tc>
          <w:tcPr>
            <w:tcW w:w="228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szCs w:val="21"/>
              </w:rPr>
            </w:pPr>
            <w:r>
              <w:rPr>
                <w:rFonts w:hint="eastAsia" w:ascii="宋体" w:hAnsi="宋体" w:eastAsia="宋体" w:cs="宋体"/>
                <w:kern w:val="0"/>
                <w:szCs w:val="21"/>
                <w:lang w:bidi="ar"/>
              </w:rPr>
              <w:t>工作内容</w:t>
            </w:r>
          </w:p>
        </w:tc>
        <w:tc>
          <w:tcPr>
            <w:tcW w:w="143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工期（月）</w:t>
            </w:r>
          </w:p>
        </w:tc>
      </w:tr>
      <w:tr>
        <w:trPr>
          <w:trHeight w:val="819" w:hRule="atLeast"/>
          <w:tblHeader/>
        </w:trPr>
        <w:tc>
          <w:tcPr>
            <w:tcW w:w="7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 w:val="21"/>
                <w:szCs w:val="21"/>
                <w:lang w:val="en-US" w:eastAsia="zh-CN" w:bidi="ar"/>
              </w:rPr>
            </w:pPr>
            <w:r>
              <w:rPr>
                <w:rFonts w:hint="eastAsia" w:ascii="宋体" w:hAnsi="宋体" w:cs="宋体"/>
                <w:kern w:val="0"/>
                <w:szCs w:val="21"/>
                <w:lang w:val="en-US" w:eastAsia="zh-CN" w:bidi="ar"/>
              </w:rPr>
              <w:t>1</w:t>
            </w:r>
          </w:p>
        </w:tc>
        <w:tc>
          <w:tcPr>
            <w:tcW w:w="12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bidi="ar"/>
              </w:rPr>
            </w:pPr>
            <w:r>
              <w:rPr>
                <w:rFonts w:hint="eastAsia" w:ascii="宋体" w:hAnsi="宋体" w:eastAsia="宋体" w:cs="宋体"/>
                <w:kern w:val="0"/>
                <w:szCs w:val="21"/>
                <w:lang w:val="en-US" w:eastAsia="zh-CN" w:bidi="ar"/>
              </w:rPr>
              <w:t>TJ7-7</w:t>
            </w:r>
          </w:p>
        </w:tc>
        <w:tc>
          <w:tcPr>
            <w:tcW w:w="266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r>
              <w:rPr>
                <w:rFonts w:hint="eastAsia" w:ascii="宋体" w:hAnsi="宋体" w:eastAsia="宋体" w:cs="宋体"/>
                <w:kern w:val="0"/>
                <w:szCs w:val="21"/>
                <w:lang w:val="en-US" w:eastAsia="zh-CN" w:bidi="ar"/>
              </w:rPr>
              <w:t>K104+501-K109+277</w:t>
            </w:r>
          </w:p>
        </w:tc>
        <w:tc>
          <w:tcPr>
            <w:tcW w:w="586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left"/>
              <w:textAlignment w:val="center"/>
              <w:rPr>
                <w:rFonts w:hint="eastAsia" w:ascii="宋体" w:hAnsi="宋体" w:eastAsia="宋体" w:cs="宋体"/>
                <w:kern w:val="0"/>
                <w:szCs w:val="21"/>
                <w:lang w:val="en-US" w:eastAsia="zh-CN" w:bidi="ar"/>
              </w:rPr>
            </w:pPr>
            <w:r>
              <w:rPr>
                <w:rFonts w:hint="eastAsia" w:ascii="宋体" w:hAnsi="宋体" w:eastAsia="宋体" w:cs="宋体"/>
                <w:kern w:val="0"/>
                <w:szCs w:val="21"/>
                <w:lang w:val="en-US" w:eastAsia="zh-CN" w:bidi="ar"/>
              </w:rPr>
              <w:t>二绕复合式立交部分、主线高架桥1座（成青金高架1号桥）、应急联络平台、青白江互通主线1号（左半幅）</w:t>
            </w:r>
          </w:p>
        </w:tc>
        <w:tc>
          <w:tcPr>
            <w:tcW w:w="228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kern w:val="0"/>
                <w:szCs w:val="21"/>
                <w:lang w:bidi="ar"/>
              </w:rPr>
            </w:pPr>
            <w:r>
              <w:rPr>
                <w:rFonts w:hint="eastAsia" w:ascii="宋体" w:hAnsi="宋体" w:eastAsia="宋体" w:cs="宋体"/>
                <w:kern w:val="0"/>
                <w:szCs w:val="21"/>
                <w:lang w:val="en-US" w:eastAsia="zh-CN" w:bidi="ar"/>
              </w:rPr>
              <w:t>详见招标清单</w:t>
            </w:r>
          </w:p>
        </w:tc>
        <w:tc>
          <w:tcPr>
            <w:tcW w:w="143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kern w:val="0"/>
                <w:szCs w:val="21"/>
                <w:lang w:bidi="ar"/>
              </w:rPr>
            </w:pPr>
            <w:r>
              <w:rPr>
                <w:rFonts w:hint="eastAsia" w:ascii="宋体" w:hAnsi="宋体" w:cs="宋体"/>
                <w:kern w:val="0"/>
                <w:szCs w:val="21"/>
                <w:lang w:val="en-US" w:eastAsia="zh-CN" w:bidi="ar"/>
              </w:rPr>
              <w:t>18</w:t>
            </w:r>
          </w:p>
        </w:tc>
      </w:tr>
      <w:tr>
        <w:trPr>
          <w:trHeight w:val="783" w:hRule="atLeast"/>
          <w:tblHeader/>
        </w:trPr>
        <w:tc>
          <w:tcPr>
            <w:tcW w:w="7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 w:val="21"/>
                <w:szCs w:val="21"/>
                <w:lang w:val="en-US" w:eastAsia="zh-CN" w:bidi="ar"/>
              </w:rPr>
            </w:pPr>
            <w:r>
              <w:rPr>
                <w:rFonts w:hint="eastAsia" w:ascii="宋体" w:hAnsi="宋体" w:cs="宋体"/>
                <w:kern w:val="0"/>
                <w:szCs w:val="21"/>
                <w:lang w:val="en-US" w:eastAsia="zh-CN" w:bidi="ar"/>
              </w:rPr>
              <w:t>2</w:t>
            </w:r>
          </w:p>
        </w:tc>
        <w:tc>
          <w:tcPr>
            <w:tcW w:w="12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bidi="ar"/>
              </w:rPr>
            </w:pPr>
            <w:r>
              <w:rPr>
                <w:rFonts w:hint="eastAsia" w:ascii="宋体" w:hAnsi="宋体" w:eastAsia="宋体" w:cs="宋体"/>
                <w:kern w:val="0"/>
                <w:szCs w:val="21"/>
                <w:lang w:val="en-US" w:eastAsia="zh-CN" w:bidi="ar"/>
              </w:rPr>
              <w:t>TJ7-</w:t>
            </w:r>
            <w:r>
              <w:rPr>
                <w:rFonts w:hint="eastAsia" w:ascii="宋体" w:hAnsi="宋体" w:cs="宋体"/>
                <w:kern w:val="0"/>
                <w:szCs w:val="21"/>
                <w:lang w:val="en-US" w:eastAsia="zh-CN" w:bidi="ar"/>
              </w:rPr>
              <w:t>8</w:t>
            </w:r>
          </w:p>
        </w:tc>
        <w:tc>
          <w:tcPr>
            <w:tcW w:w="266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r>
              <w:rPr>
                <w:rFonts w:hint="eastAsia" w:ascii="宋体" w:hAnsi="宋体" w:eastAsia="宋体" w:cs="宋体"/>
                <w:kern w:val="0"/>
                <w:szCs w:val="21"/>
                <w:lang w:val="en-US" w:eastAsia="zh-CN" w:bidi="ar"/>
              </w:rPr>
              <w:t>K107+904-K112+710</w:t>
            </w:r>
          </w:p>
        </w:tc>
        <w:tc>
          <w:tcPr>
            <w:tcW w:w="586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left"/>
              <w:textAlignment w:val="center"/>
              <w:rPr>
                <w:rFonts w:hint="eastAsia" w:ascii="宋体" w:hAnsi="宋体" w:eastAsia="宋体" w:cs="宋体"/>
                <w:kern w:val="0"/>
                <w:szCs w:val="21"/>
                <w:lang w:val="en-US" w:eastAsia="zh-CN" w:bidi="ar"/>
              </w:rPr>
            </w:pPr>
            <w:r>
              <w:rPr>
                <w:rFonts w:hint="eastAsia" w:ascii="宋体" w:hAnsi="宋体" w:eastAsia="宋体" w:cs="宋体"/>
                <w:kern w:val="0"/>
                <w:szCs w:val="21"/>
                <w:lang w:val="en-US" w:eastAsia="zh-CN" w:bidi="ar"/>
              </w:rPr>
              <w:t>主线高架桥2座（成青金高架2、3号桥）、青白江互通（除青白江互通主线1号左半幅）</w:t>
            </w:r>
          </w:p>
        </w:tc>
        <w:tc>
          <w:tcPr>
            <w:tcW w:w="228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kern w:val="0"/>
                <w:szCs w:val="21"/>
                <w:lang w:bidi="ar"/>
              </w:rPr>
            </w:pPr>
            <w:r>
              <w:rPr>
                <w:rFonts w:hint="eastAsia" w:ascii="宋体" w:hAnsi="宋体" w:eastAsia="宋体" w:cs="宋体"/>
                <w:kern w:val="0"/>
                <w:szCs w:val="21"/>
                <w:lang w:val="en-US" w:eastAsia="zh-CN" w:bidi="ar"/>
              </w:rPr>
              <w:t>详见招标清单</w:t>
            </w:r>
          </w:p>
        </w:tc>
        <w:tc>
          <w:tcPr>
            <w:tcW w:w="143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kern w:val="0"/>
                <w:szCs w:val="21"/>
                <w:lang w:bidi="ar"/>
              </w:rPr>
            </w:pPr>
            <w:r>
              <w:rPr>
                <w:rFonts w:hint="eastAsia" w:ascii="宋体" w:hAnsi="宋体" w:cs="宋体"/>
                <w:kern w:val="0"/>
                <w:szCs w:val="21"/>
                <w:lang w:val="en-US" w:eastAsia="zh-CN" w:bidi="ar"/>
              </w:rPr>
              <w:t>18</w:t>
            </w:r>
          </w:p>
        </w:tc>
      </w:tr>
      <w:tr>
        <w:trPr>
          <w:trHeight w:val="871" w:hRule="atLeast"/>
        </w:trPr>
        <w:tc>
          <w:tcPr>
            <w:tcW w:w="7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default" w:ascii="宋体" w:hAnsi="宋体" w:eastAsia="宋体" w:cs="宋体"/>
                <w:kern w:val="0"/>
                <w:sz w:val="21"/>
                <w:szCs w:val="21"/>
                <w:lang w:val="en-US" w:eastAsia="zh-CN" w:bidi="ar-SA"/>
              </w:rPr>
            </w:pPr>
            <w:r>
              <w:rPr>
                <w:rFonts w:hint="eastAsia" w:ascii="宋体" w:hAnsi="宋体" w:cs="宋体"/>
                <w:kern w:val="0"/>
                <w:szCs w:val="21"/>
                <w:lang w:val="en-US" w:eastAsia="zh-CN" w:bidi="ar"/>
              </w:rPr>
              <w:t>3</w:t>
            </w:r>
          </w:p>
        </w:tc>
        <w:tc>
          <w:tcPr>
            <w:tcW w:w="12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default" w:ascii="宋体" w:hAnsi="宋体" w:eastAsia="宋体" w:cs="宋体"/>
                <w:kern w:val="0"/>
                <w:szCs w:val="21"/>
                <w:lang w:val="en-US" w:eastAsia="zh-CN" w:bidi="ar"/>
              </w:rPr>
            </w:pPr>
            <w:r>
              <w:rPr>
                <w:rFonts w:hint="eastAsia" w:ascii="宋体" w:hAnsi="宋体" w:cs="宋体"/>
                <w:kern w:val="0"/>
                <w:szCs w:val="21"/>
                <w:lang w:val="en-US" w:eastAsia="zh-CN" w:bidi="ar"/>
              </w:rPr>
              <w:t>TJ9-10</w:t>
            </w:r>
          </w:p>
        </w:tc>
        <w:tc>
          <w:tcPr>
            <w:tcW w:w="266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r>
              <w:rPr>
                <w:rFonts w:hint="eastAsia" w:ascii="宋体" w:hAnsi="宋体" w:eastAsia="宋体" w:cs="宋体"/>
                <w:kern w:val="0"/>
                <w:szCs w:val="21"/>
                <w:lang w:val="en-US" w:eastAsia="zh-CN" w:bidi="ar"/>
              </w:rPr>
              <w:t>K121+180～K125+280</w:t>
            </w:r>
          </w:p>
        </w:tc>
        <w:tc>
          <w:tcPr>
            <w:tcW w:w="586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left"/>
              <w:textAlignment w:val="center"/>
              <w:rPr>
                <w:rFonts w:hint="eastAsia" w:ascii="宋体" w:hAnsi="宋体" w:eastAsia="宋体" w:cs="宋体"/>
                <w:kern w:val="0"/>
                <w:szCs w:val="21"/>
                <w:lang w:val="en-US" w:eastAsia="zh-CN" w:bidi="ar"/>
              </w:rPr>
            </w:pPr>
            <w:r>
              <w:rPr>
                <w:rFonts w:hint="eastAsia" w:ascii="宋体" w:hAnsi="宋体" w:eastAsia="宋体" w:cs="宋体"/>
                <w:kern w:val="0"/>
                <w:szCs w:val="21"/>
                <w:lang w:val="en-US" w:eastAsia="zh-CN" w:bidi="ar"/>
              </w:rPr>
              <w:t>新都互通主线桥、（新都A、B、C、D、E匝道)、主线高架桥3座（成金青高架8、9、10号桥）、1座应急联络平台</w:t>
            </w:r>
          </w:p>
        </w:tc>
        <w:tc>
          <w:tcPr>
            <w:tcW w:w="228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r>
              <w:rPr>
                <w:rFonts w:hint="eastAsia" w:ascii="宋体" w:hAnsi="宋体" w:eastAsia="宋体" w:cs="宋体"/>
                <w:kern w:val="0"/>
                <w:szCs w:val="21"/>
                <w:lang w:val="en-US" w:eastAsia="zh-CN" w:bidi="ar"/>
              </w:rPr>
              <w:t>详见招标清单</w:t>
            </w:r>
          </w:p>
        </w:tc>
        <w:tc>
          <w:tcPr>
            <w:tcW w:w="143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default" w:ascii="宋体" w:hAnsi="宋体" w:eastAsia="宋体" w:cs="宋体"/>
                <w:kern w:val="0"/>
                <w:szCs w:val="21"/>
                <w:lang w:val="en-US" w:eastAsia="zh-CN" w:bidi="ar"/>
              </w:rPr>
            </w:pPr>
            <w:r>
              <w:rPr>
                <w:rFonts w:hint="eastAsia" w:ascii="宋体" w:hAnsi="宋体" w:cs="宋体"/>
                <w:kern w:val="0"/>
                <w:szCs w:val="21"/>
                <w:lang w:val="en-US" w:eastAsia="zh-CN" w:bidi="ar"/>
              </w:rPr>
              <w:t>18</w:t>
            </w:r>
          </w:p>
        </w:tc>
      </w:tr>
      <w:tr>
        <w:trPr>
          <w:trHeight w:val="871" w:hRule="atLeast"/>
        </w:trPr>
        <w:tc>
          <w:tcPr>
            <w:tcW w:w="7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bookmarkStart w:id="2" w:name="_Toc22287"/>
            <w:r>
              <w:rPr>
                <w:rFonts w:hint="eastAsia" w:ascii="宋体" w:hAnsi="宋体" w:cs="宋体"/>
                <w:kern w:val="0"/>
                <w:szCs w:val="21"/>
                <w:lang w:val="en-US" w:eastAsia="zh-CN" w:bidi="ar"/>
              </w:rPr>
              <w:t>4</w:t>
            </w:r>
          </w:p>
        </w:tc>
        <w:tc>
          <w:tcPr>
            <w:tcW w:w="12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r>
              <w:rPr>
                <w:rFonts w:hint="eastAsia" w:ascii="宋体" w:hAnsi="宋体" w:cs="宋体"/>
                <w:kern w:val="0"/>
                <w:szCs w:val="21"/>
                <w:lang w:val="en-US" w:eastAsia="zh-CN" w:bidi="ar"/>
              </w:rPr>
              <w:t>TJ9-11</w:t>
            </w:r>
          </w:p>
        </w:tc>
        <w:tc>
          <w:tcPr>
            <w:tcW w:w="266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r>
              <w:rPr>
                <w:rFonts w:hint="eastAsia" w:ascii="宋体" w:hAnsi="宋体" w:eastAsia="宋体" w:cs="宋体"/>
                <w:kern w:val="0"/>
                <w:szCs w:val="21"/>
                <w:lang w:val="en-US" w:eastAsia="zh-CN" w:bidi="ar"/>
              </w:rPr>
              <w:t>K125+280～K128+172</w:t>
            </w:r>
          </w:p>
        </w:tc>
        <w:tc>
          <w:tcPr>
            <w:tcW w:w="586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left"/>
              <w:textAlignment w:val="center"/>
              <w:rPr>
                <w:rFonts w:hint="eastAsia" w:ascii="宋体" w:hAnsi="宋体" w:eastAsia="宋体" w:cs="宋体"/>
                <w:kern w:val="0"/>
                <w:szCs w:val="21"/>
                <w:lang w:val="en-US" w:eastAsia="zh-CN" w:bidi="ar"/>
              </w:rPr>
            </w:pPr>
            <w:r>
              <w:rPr>
                <w:rFonts w:hint="eastAsia" w:ascii="宋体" w:hAnsi="宋体" w:eastAsia="宋体" w:cs="宋体"/>
                <w:kern w:val="0"/>
                <w:szCs w:val="21"/>
                <w:lang w:val="en-US" w:eastAsia="zh-CN" w:bidi="ar"/>
              </w:rPr>
              <w:t>成青金高架10号桥、成青枢纽右线特大桥、成青枢纽左线特大桥、成青枢纽互通（A、B、C、D、E、F、G、H匝道、3座分离式跨线桥、1座车行天桥、2座人行天桥）</w:t>
            </w:r>
          </w:p>
        </w:tc>
        <w:tc>
          <w:tcPr>
            <w:tcW w:w="228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r>
              <w:rPr>
                <w:rFonts w:hint="eastAsia" w:ascii="宋体" w:hAnsi="宋体" w:eastAsia="宋体" w:cs="宋体"/>
                <w:kern w:val="0"/>
                <w:szCs w:val="21"/>
                <w:lang w:val="en-US" w:eastAsia="zh-CN" w:bidi="ar"/>
              </w:rPr>
              <w:t>详见招标清单</w:t>
            </w:r>
          </w:p>
        </w:tc>
        <w:tc>
          <w:tcPr>
            <w:tcW w:w="143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r>
              <w:rPr>
                <w:rFonts w:hint="eastAsia" w:ascii="宋体" w:hAnsi="宋体" w:cs="宋体"/>
                <w:kern w:val="0"/>
                <w:szCs w:val="21"/>
                <w:lang w:val="en-US" w:eastAsia="zh-CN" w:bidi="ar"/>
              </w:rPr>
              <w:t>18</w:t>
            </w:r>
          </w:p>
        </w:tc>
      </w:tr>
    </w:tbl>
    <w:p>
      <w:pPr>
        <w:pStyle w:val="2"/>
        <w:ind w:left="0" w:leftChars="0" w:firstLine="0" w:firstLineChars="0"/>
        <w:jc w:val="left"/>
        <w:rPr>
          <w:rFonts w:hint="eastAsia" w:ascii="宋体" w:hAnsi="宋体" w:eastAsia="宋体" w:cs="宋体"/>
          <w:b/>
          <w:sz w:val="28"/>
          <w:szCs w:val="28"/>
        </w:rPr>
      </w:pPr>
    </w:p>
    <w:p>
      <w:pPr>
        <w:pStyle w:val="2"/>
        <w:ind w:left="0" w:leftChars="0" w:firstLine="0" w:firstLineChars="0"/>
        <w:jc w:val="left"/>
        <w:rPr>
          <w:rFonts w:hint="eastAsia" w:ascii="宋体" w:hAnsi="宋体" w:eastAsia="宋体" w:cs="宋体"/>
          <w:b/>
          <w:sz w:val="28"/>
          <w:szCs w:val="28"/>
        </w:rPr>
      </w:pPr>
    </w:p>
    <w:p>
      <w:pPr>
        <w:pStyle w:val="2"/>
        <w:ind w:left="0" w:leftChars="0" w:firstLine="0" w:firstLineChars="0"/>
        <w:jc w:val="left"/>
        <w:rPr>
          <w:rFonts w:hint="eastAsia" w:ascii="宋体" w:hAnsi="宋体" w:eastAsia="宋体" w:cs="宋体"/>
          <w:b/>
          <w:sz w:val="28"/>
          <w:szCs w:val="28"/>
        </w:rPr>
      </w:pPr>
    </w:p>
    <w:p>
      <w:pPr>
        <w:pStyle w:val="2"/>
        <w:ind w:left="0" w:leftChars="0" w:firstLine="0" w:firstLineChars="0"/>
        <w:jc w:val="left"/>
        <w:rPr>
          <w:rFonts w:hint="eastAsia" w:ascii="宋体" w:hAnsi="宋体" w:eastAsia="宋体" w:cs="宋体"/>
          <w:b/>
          <w:sz w:val="28"/>
          <w:szCs w:val="28"/>
        </w:rPr>
      </w:pPr>
    </w:p>
    <w:p>
      <w:pPr>
        <w:pStyle w:val="2"/>
        <w:ind w:left="0" w:leftChars="0" w:firstLine="0" w:firstLineChars="0"/>
        <w:jc w:val="left"/>
        <w:rPr>
          <w:rFonts w:hint="eastAsia" w:ascii="宋体" w:hAnsi="宋体" w:eastAsia="宋体" w:cs="宋体"/>
          <w:b/>
          <w:sz w:val="28"/>
          <w:szCs w:val="28"/>
        </w:rPr>
      </w:pPr>
    </w:p>
    <w:p>
      <w:pPr>
        <w:rPr>
          <w:rFonts w:hint="eastAsia" w:ascii="宋体" w:hAnsi="宋体" w:eastAsia="宋体" w:cs="宋体"/>
          <w:b/>
          <w:sz w:val="28"/>
          <w:szCs w:val="28"/>
        </w:rPr>
      </w:pPr>
      <w:r>
        <w:rPr>
          <w:rFonts w:hint="eastAsia" w:ascii="宋体" w:hAnsi="宋体" w:eastAsia="宋体" w:cs="宋体"/>
          <w:b/>
          <w:sz w:val="28"/>
          <w:szCs w:val="28"/>
        </w:rPr>
        <w:br w:type="page"/>
      </w:r>
    </w:p>
    <w:p>
      <w:pPr>
        <w:rPr>
          <w:rFonts w:hint="eastAsia"/>
        </w:rPr>
      </w:pPr>
    </w:p>
    <w:p>
      <w:pPr>
        <w:pStyle w:val="2"/>
        <w:ind w:left="0" w:leftChars="0" w:firstLine="0" w:firstLineChars="0"/>
        <w:jc w:val="left"/>
        <w:outlineLvl w:val="1"/>
        <w:rPr>
          <w:rFonts w:hint="eastAsia" w:ascii="宋体" w:hAnsi="宋体" w:eastAsia="宋体" w:cs="宋体"/>
          <w:b/>
          <w:sz w:val="28"/>
          <w:szCs w:val="28"/>
        </w:rPr>
      </w:pPr>
      <w:r>
        <w:rPr>
          <w:rFonts w:hint="eastAsia" w:ascii="宋体" w:hAnsi="宋体" w:eastAsia="宋体" w:cs="宋体"/>
          <w:b/>
          <w:sz w:val="28"/>
          <w:szCs w:val="28"/>
        </w:rPr>
        <w:t>附表二</w:t>
      </w:r>
    </w:p>
    <w:p>
      <w:pPr>
        <w:pStyle w:val="2"/>
        <w:keepNext w:val="0"/>
        <w:keepLines w:val="0"/>
        <w:pageBreakBefore w:val="0"/>
        <w:kinsoku/>
        <w:wordWrap/>
        <w:overflowPunct/>
        <w:topLinePunct w:val="0"/>
        <w:autoSpaceDE/>
        <w:autoSpaceDN/>
        <w:bidi w:val="0"/>
        <w:adjustRightInd/>
        <w:snapToGrid/>
        <w:spacing w:line="360" w:lineRule="auto"/>
        <w:ind w:firstLine="0"/>
        <w:jc w:val="center"/>
        <w:rPr>
          <w:rFonts w:hint="eastAsia" w:ascii="宋体" w:hAnsi="宋体" w:eastAsia="宋体" w:cs="宋体"/>
          <w:b/>
          <w:bCs/>
          <w:sz w:val="32"/>
          <w:szCs w:val="32"/>
        </w:rPr>
      </w:pPr>
    </w:p>
    <w:p>
      <w:pPr>
        <w:pStyle w:val="2"/>
        <w:keepNext w:val="0"/>
        <w:keepLines w:val="0"/>
        <w:pageBreakBefore w:val="0"/>
        <w:kinsoku/>
        <w:wordWrap/>
        <w:overflowPunct/>
        <w:topLinePunct w:val="0"/>
        <w:autoSpaceDE/>
        <w:autoSpaceDN/>
        <w:bidi w:val="0"/>
        <w:adjustRightInd/>
        <w:snapToGrid/>
        <w:spacing w:line="240" w:lineRule="auto"/>
        <w:ind w:firstLine="0"/>
        <w:jc w:val="center"/>
        <w:rPr>
          <w:rFonts w:hint="eastAsia" w:ascii="宋体" w:hAnsi="宋体" w:eastAsia="宋体" w:cs="宋体"/>
          <w:b/>
          <w:bCs/>
          <w:color w:val="auto"/>
          <w:sz w:val="32"/>
          <w:szCs w:val="32"/>
          <w:lang w:val="en-US" w:eastAsia="zh-CN"/>
        </w:rPr>
      </w:pPr>
      <w:r>
        <w:rPr>
          <w:rFonts w:hint="eastAsia" w:ascii="宋体" w:hAnsi="宋体" w:eastAsia="宋体" w:cs="宋体"/>
          <w:b/>
          <w:bCs/>
          <w:color w:val="auto"/>
          <w:sz w:val="32"/>
          <w:szCs w:val="32"/>
          <w:lang w:val="en-US" w:eastAsia="zh-CN"/>
        </w:rPr>
        <w:t>成绵扩容项目TJ7、TJ9标段桥面系及附属工程劳务合作</w:t>
      </w:r>
    </w:p>
    <w:p>
      <w:pPr>
        <w:pStyle w:val="2"/>
        <w:keepNext w:val="0"/>
        <w:keepLines w:val="0"/>
        <w:pageBreakBefore w:val="0"/>
        <w:kinsoku/>
        <w:wordWrap/>
        <w:overflowPunct/>
        <w:topLinePunct w:val="0"/>
        <w:autoSpaceDE/>
        <w:autoSpaceDN/>
        <w:bidi w:val="0"/>
        <w:adjustRightInd/>
        <w:snapToGrid/>
        <w:spacing w:line="240" w:lineRule="auto"/>
        <w:ind w:firstLine="0"/>
        <w:jc w:val="center"/>
        <w:rPr>
          <w:rFonts w:hint="eastAsia" w:ascii="宋体" w:hAnsi="宋体" w:eastAsia="宋体" w:cs="宋体"/>
          <w:b/>
          <w:bCs/>
          <w:sz w:val="32"/>
          <w:szCs w:val="32"/>
        </w:rPr>
      </w:pPr>
      <w:r>
        <w:rPr>
          <w:rFonts w:hint="eastAsia" w:ascii="宋体" w:hAnsi="宋体" w:eastAsia="宋体" w:cs="宋体"/>
          <w:b/>
          <w:bCs/>
          <w:sz w:val="32"/>
          <w:szCs w:val="32"/>
        </w:rPr>
        <w:t>施工企业资质等级要求、业绩基本要求</w:t>
      </w:r>
    </w:p>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eastAsia="宋体" w:cs="宋体"/>
          <w:b/>
          <w:bCs/>
          <w:color w:val="auto"/>
          <w:sz w:val="28"/>
          <w:szCs w:val="28"/>
          <w:lang w:eastAsia="zh-CN"/>
        </w:rPr>
      </w:pPr>
      <w:r>
        <w:rPr>
          <w:rFonts w:hint="eastAsia" w:ascii="宋体" w:hAnsi="宋体" w:eastAsia="宋体" w:cs="宋体"/>
          <w:b/>
          <w:bCs/>
          <w:color w:val="auto"/>
          <w:sz w:val="28"/>
          <w:szCs w:val="28"/>
          <w:lang w:eastAsia="zh-CN"/>
        </w:rPr>
        <w:t>（</w:t>
      </w:r>
      <w:r>
        <w:rPr>
          <w:rFonts w:hint="eastAsia" w:ascii="宋体" w:hAnsi="宋体" w:cs="宋体"/>
          <w:b/>
          <w:bCs/>
          <w:color w:val="auto"/>
          <w:sz w:val="28"/>
          <w:szCs w:val="28"/>
          <w:lang w:val="en-US" w:eastAsia="zh-CN"/>
        </w:rPr>
        <w:t>TJ7-7、TJ7-8、TJ9-10、TJ9-11分段</w:t>
      </w:r>
      <w:r>
        <w:rPr>
          <w:rFonts w:hint="eastAsia" w:ascii="宋体" w:hAnsi="宋体" w:eastAsia="宋体" w:cs="宋体"/>
          <w:b/>
          <w:bCs/>
          <w:color w:val="auto"/>
          <w:sz w:val="28"/>
          <w:szCs w:val="28"/>
          <w:lang w:eastAsia="zh-CN"/>
        </w:rPr>
        <w:t>）</w:t>
      </w:r>
    </w:p>
    <w:p>
      <w:pPr>
        <w:pStyle w:val="2"/>
        <w:rPr>
          <w:rFonts w:hint="eastAsia" w:ascii="宋体" w:hAnsi="宋体" w:eastAsia="宋体" w:cs="宋体"/>
        </w:rPr>
      </w:pPr>
    </w:p>
    <w:tbl>
      <w:tblPr>
        <w:tblStyle w:val="25"/>
        <w:tblW w:w="14038" w:type="dxa"/>
        <w:tblInd w:w="0" w:type="dxa"/>
        <w:tblLayout w:type="fixed"/>
        <w:tblCellMar>
          <w:top w:w="0" w:type="dxa"/>
          <w:left w:w="0" w:type="dxa"/>
          <w:bottom w:w="0" w:type="dxa"/>
          <w:right w:w="0" w:type="dxa"/>
        </w:tblCellMar>
      </w:tblPr>
      <w:tblGrid>
        <w:gridCol w:w="991"/>
        <w:gridCol w:w="2580"/>
        <w:gridCol w:w="2069"/>
        <w:gridCol w:w="4050"/>
        <w:gridCol w:w="2779"/>
        <w:gridCol w:w="1569"/>
      </w:tblGrid>
      <w:tr>
        <w:trPr>
          <w:trHeight w:val="640" w:hRule="atLeast"/>
        </w:trPr>
        <w:tc>
          <w:tcPr>
            <w:tcW w:w="99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r>
              <w:rPr>
                <w:rFonts w:hint="eastAsia" w:ascii="宋体" w:hAnsi="宋体" w:eastAsia="宋体" w:cs="宋体"/>
                <w:kern w:val="0"/>
                <w:szCs w:val="21"/>
                <w:lang w:val="en-US" w:eastAsia="zh-CN" w:bidi="ar"/>
              </w:rPr>
              <w:t>序号</w:t>
            </w:r>
          </w:p>
        </w:tc>
        <w:tc>
          <w:tcPr>
            <w:tcW w:w="258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r>
              <w:rPr>
                <w:rFonts w:hint="eastAsia" w:ascii="宋体" w:hAnsi="宋体" w:eastAsia="宋体" w:cs="宋体"/>
                <w:kern w:val="0"/>
                <w:szCs w:val="21"/>
                <w:lang w:val="en-US" w:eastAsia="zh-CN" w:bidi="ar"/>
              </w:rPr>
              <w:t>分段名称</w:t>
            </w:r>
          </w:p>
        </w:tc>
        <w:tc>
          <w:tcPr>
            <w:tcW w:w="206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r>
              <w:rPr>
                <w:rFonts w:hint="eastAsia" w:ascii="宋体" w:hAnsi="宋体" w:eastAsia="宋体" w:cs="宋体"/>
                <w:kern w:val="0"/>
                <w:szCs w:val="21"/>
                <w:lang w:val="en-US" w:eastAsia="zh-CN" w:bidi="ar"/>
              </w:rPr>
              <w:t>特征</w:t>
            </w:r>
          </w:p>
        </w:tc>
        <w:tc>
          <w:tcPr>
            <w:tcW w:w="40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r>
              <w:rPr>
                <w:rFonts w:hint="eastAsia" w:ascii="宋体" w:hAnsi="宋体" w:eastAsia="宋体" w:cs="宋体"/>
                <w:kern w:val="0"/>
                <w:szCs w:val="21"/>
                <w:lang w:val="en-US" w:eastAsia="zh-CN" w:bidi="ar"/>
              </w:rPr>
              <w:t>施工企业资质等级要求</w:t>
            </w:r>
          </w:p>
        </w:tc>
        <w:tc>
          <w:tcPr>
            <w:tcW w:w="277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r>
              <w:rPr>
                <w:rFonts w:hint="eastAsia" w:ascii="宋体" w:hAnsi="宋体" w:eastAsia="宋体" w:cs="宋体"/>
                <w:kern w:val="0"/>
                <w:szCs w:val="21"/>
                <w:lang w:val="en-US" w:eastAsia="zh-CN" w:bidi="ar"/>
              </w:rPr>
              <w:t>业绩基本要求</w:t>
            </w:r>
          </w:p>
        </w:tc>
        <w:tc>
          <w:tcPr>
            <w:tcW w:w="156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r>
              <w:rPr>
                <w:rFonts w:hint="eastAsia" w:ascii="宋体" w:hAnsi="宋体" w:eastAsia="宋体" w:cs="宋体"/>
                <w:kern w:val="0"/>
                <w:szCs w:val="21"/>
                <w:lang w:val="en-US" w:eastAsia="zh-CN" w:bidi="ar"/>
              </w:rPr>
              <w:t>备注</w:t>
            </w:r>
          </w:p>
        </w:tc>
      </w:tr>
      <w:tr>
        <w:trPr>
          <w:trHeight w:val="2080" w:hRule="atLeast"/>
        </w:trPr>
        <w:tc>
          <w:tcPr>
            <w:tcW w:w="99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default" w:ascii="宋体" w:hAnsi="宋体" w:eastAsia="宋体" w:cs="宋体"/>
                <w:kern w:val="0"/>
                <w:szCs w:val="21"/>
                <w:lang w:val="en-US" w:eastAsia="zh-CN" w:bidi="ar"/>
              </w:rPr>
            </w:pPr>
            <w:r>
              <w:rPr>
                <w:rFonts w:hint="eastAsia" w:ascii="宋体" w:hAnsi="宋体" w:cs="宋体"/>
                <w:kern w:val="0"/>
                <w:szCs w:val="21"/>
                <w:lang w:val="en-US" w:eastAsia="zh-CN" w:bidi="ar"/>
              </w:rPr>
              <w:t>1</w:t>
            </w:r>
          </w:p>
        </w:tc>
        <w:tc>
          <w:tcPr>
            <w:tcW w:w="258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default" w:ascii="宋体" w:hAnsi="宋体" w:eastAsia="宋体" w:cs="宋体"/>
                <w:kern w:val="0"/>
                <w:szCs w:val="21"/>
                <w:lang w:val="en-US" w:eastAsia="zh-CN" w:bidi="ar"/>
              </w:rPr>
            </w:pPr>
            <w:r>
              <w:rPr>
                <w:rFonts w:hint="eastAsia" w:ascii="宋体" w:hAnsi="宋体" w:eastAsia="宋体" w:cs="宋体"/>
                <w:kern w:val="0"/>
                <w:szCs w:val="21"/>
                <w:lang w:val="en-US" w:eastAsia="zh-CN" w:bidi="ar"/>
              </w:rPr>
              <w:t>TJ7-7、TJ7-8、TJ9-10、TJ9-11分段</w:t>
            </w:r>
          </w:p>
        </w:tc>
        <w:tc>
          <w:tcPr>
            <w:tcW w:w="206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r>
              <w:rPr>
                <w:rFonts w:hint="eastAsia" w:ascii="宋体" w:hAnsi="宋体" w:cs="宋体"/>
                <w:color w:val="auto"/>
                <w:kern w:val="0"/>
                <w:szCs w:val="21"/>
                <w:lang w:val="en-US" w:eastAsia="zh-CN" w:bidi="ar"/>
              </w:rPr>
              <w:t>桥面系及附属工程</w:t>
            </w:r>
          </w:p>
        </w:tc>
        <w:tc>
          <w:tcPr>
            <w:tcW w:w="40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r>
              <w:rPr>
                <w:rFonts w:hint="eastAsia" w:ascii="宋体" w:hAnsi="宋体" w:eastAsia="宋体" w:cs="宋体"/>
                <w:color w:val="auto"/>
                <w:kern w:val="0"/>
                <w:szCs w:val="21"/>
                <w:lang w:val="en-US" w:eastAsia="zh-CN" w:bidi="ar"/>
              </w:rPr>
              <w:t>具有住房和城乡建设部颁发的施工劳务资质或建筑工程施工总承包叁级或公路总承包三级及以上资质</w:t>
            </w:r>
          </w:p>
        </w:tc>
        <w:tc>
          <w:tcPr>
            <w:tcW w:w="277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r>
              <w:rPr>
                <w:rFonts w:hint="eastAsia" w:ascii="宋体" w:hAnsi="宋体" w:eastAsia="宋体" w:cs="宋体"/>
                <w:kern w:val="0"/>
                <w:szCs w:val="21"/>
                <w:lang w:val="en-US" w:eastAsia="zh-CN" w:bidi="ar"/>
              </w:rPr>
              <w:t>5年内（201</w:t>
            </w:r>
            <w:r>
              <w:rPr>
                <w:rFonts w:hint="eastAsia" w:ascii="宋体" w:hAnsi="宋体" w:cs="宋体"/>
                <w:kern w:val="0"/>
                <w:szCs w:val="21"/>
                <w:lang w:val="en-US" w:eastAsia="zh-CN" w:bidi="ar"/>
              </w:rPr>
              <w:t>7</w:t>
            </w:r>
            <w:r>
              <w:rPr>
                <w:rFonts w:hint="eastAsia" w:ascii="宋体" w:hAnsi="宋体" w:eastAsia="宋体" w:cs="宋体"/>
                <w:kern w:val="0"/>
                <w:szCs w:val="21"/>
                <w:lang w:val="en-US" w:eastAsia="zh-CN" w:bidi="ar"/>
              </w:rPr>
              <w:t>年</w:t>
            </w:r>
            <w:r>
              <w:rPr>
                <w:rFonts w:hint="eastAsia" w:ascii="宋体" w:hAnsi="宋体" w:cs="宋体"/>
                <w:kern w:val="0"/>
                <w:szCs w:val="21"/>
                <w:lang w:val="en-US" w:eastAsia="zh-CN" w:bidi="ar"/>
              </w:rPr>
              <w:t>3</w:t>
            </w:r>
            <w:r>
              <w:rPr>
                <w:rFonts w:hint="eastAsia" w:ascii="宋体" w:hAnsi="宋体" w:eastAsia="宋体" w:cs="宋体"/>
                <w:kern w:val="0"/>
                <w:szCs w:val="21"/>
                <w:lang w:val="en-US" w:eastAsia="zh-CN" w:bidi="ar"/>
              </w:rPr>
              <w:t>月1日</w:t>
            </w:r>
            <w:r>
              <w:rPr>
                <w:rFonts w:hint="eastAsia" w:ascii="宋体" w:hAnsi="宋体" w:cs="宋体"/>
                <w:kern w:val="0"/>
                <w:szCs w:val="21"/>
                <w:lang w:val="en-US" w:eastAsia="zh-CN" w:bidi="ar"/>
              </w:rPr>
              <w:t>至今，以合同签订时间为准</w:t>
            </w:r>
            <w:r>
              <w:rPr>
                <w:rFonts w:hint="eastAsia" w:ascii="宋体" w:hAnsi="宋体" w:eastAsia="宋体" w:cs="宋体"/>
                <w:kern w:val="0"/>
                <w:szCs w:val="21"/>
                <w:lang w:val="en-US" w:eastAsia="zh-CN" w:bidi="ar"/>
              </w:rPr>
              <w:t>）具有1个</w:t>
            </w:r>
            <w:r>
              <w:rPr>
                <w:rFonts w:hint="eastAsia" w:ascii="宋体" w:hAnsi="宋体" w:cs="宋体"/>
                <w:kern w:val="0"/>
                <w:szCs w:val="21"/>
                <w:lang w:val="en-US" w:eastAsia="zh-CN" w:bidi="ar"/>
              </w:rPr>
              <w:t>以上高速公路</w:t>
            </w:r>
            <w:r>
              <w:rPr>
                <w:rFonts w:hint="eastAsia" w:ascii="宋体" w:hAnsi="宋体" w:cs="宋体"/>
                <w:color w:val="auto"/>
                <w:kern w:val="0"/>
                <w:szCs w:val="21"/>
                <w:lang w:val="en-US" w:eastAsia="zh-CN" w:bidi="ar"/>
              </w:rPr>
              <w:t>桥面系及附属工程</w:t>
            </w:r>
            <w:r>
              <w:rPr>
                <w:rFonts w:hint="eastAsia" w:ascii="宋体" w:hAnsi="宋体" w:eastAsia="宋体" w:cs="宋体"/>
                <w:color w:val="auto"/>
                <w:kern w:val="0"/>
                <w:szCs w:val="21"/>
                <w:lang w:val="en-US" w:eastAsia="zh-CN" w:bidi="ar"/>
              </w:rPr>
              <w:t>业绩</w:t>
            </w:r>
          </w:p>
        </w:tc>
        <w:tc>
          <w:tcPr>
            <w:tcW w:w="156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r>
              <w:rPr>
                <w:rFonts w:hint="eastAsia" w:ascii="宋体" w:hAnsi="宋体" w:eastAsia="宋体" w:cs="宋体"/>
                <w:color w:val="auto"/>
                <w:kern w:val="0"/>
                <w:szCs w:val="21"/>
                <w:lang w:val="en-US" w:eastAsia="zh-CN" w:bidi="ar"/>
              </w:rPr>
              <w:t>附证明材料</w:t>
            </w:r>
          </w:p>
        </w:tc>
      </w:tr>
    </w:tbl>
    <w:p>
      <w:pPr>
        <w:pStyle w:val="2"/>
        <w:ind w:firstLine="0"/>
        <w:jc w:val="both"/>
        <w:rPr>
          <w:rFonts w:hint="eastAsia" w:ascii="宋体" w:hAnsi="宋体" w:eastAsia="宋体" w:cs="宋体"/>
          <w:b/>
          <w:bCs/>
          <w:sz w:val="32"/>
          <w:szCs w:val="32"/>
        </w:rPr>
      </w:pPr>
    </w:p>
    <w:p>
      <w:pPr>
        <w:pStyle w:val="65"/>
        <w:tabs>
          <w:tab w:val="right" w:leader="dot" w:pos="8306"/>
        </w:tabs>
        <w:jc w:val="both"/>
        <w:rPr>
          <w:rFonts w:hint="eastAsia" w:ascii="宋体" w:hAnsi="宋体" w:eastAsia="宋体" w:cs="宋体"/>
          <w:b/>
          <w:bCs/>
          <w:sz w:val="48"/>
          <w:szCs w:val="48"/>
          <w:lang w:bidi="zh-CN"/>
        </w:rPr>
        <w:sectPr>
          <w:footerReference r:id="rId3" w:type="default"/>
          <w:pgSz w:w="16838" w:h="11911" w:orient="landscape"/>
          <w:pgMar w:top="1100" w:right="1599" w:bottom="1179" w:left="1298" w:header="0" w:footer="567" w:gutter="0"/>
          <w:pgNumType w:fmt="decimal"/>
          <w:cols w:space="720" w:num="1"/>
          <w:docGrid w:linePitch="1" w:charSpace="0"/>
        </w:sectPr>
      </w:pPr>
    </w:p>
    <w:p>
      <w:pPr>
        <w:pStyle w:val="2"/>
        <w:ind w:firstLine="0"/>
        <w:jc w:val="left"/>
        <w:rPr>
          <w:rFonts w:hint="eastAsia" w:ascii="宋体" w:hAnsi="宋体" w:eastAsia="宋体" w:cs="宋体"/>
          <w:b/>
          <w:sz w:val="28"/>
          <w:szCs w:val="28"/>
        </w:rPr>
      </w:pPr>
    </w:p>
    <w:p>
      <w:pPr>
        <w:pStyle w:val="2"/>
        <w:ind w:firstLine="0"/>
        <w:jc w:val="left"/>
        <w:outlineLvl w:val="1"/>
        <w:rPr>
          <w:rFonts w:hint="eastAsia" w:ascii="宋体" w:hAnsi="宋体" w:eastAsia="宋体" w:cs="宋体"/>
          <w:b/>
          <w:sz w:val="28"/>
          <w:szCs w:val="28"/>
        </w:rPr>
      </w:pPr>
      <w:r>
        <w:rPr>
          <w:rFonts w:hint="eastAsia" w:ascii="宋体" w:hAnsi="宋体" w:eastAsia="宋体" w:cs="宋体"/>
          <w:b/>
          <w:sz w:val="28"/>
          <w:szCs w:val="28"/>
        </w:rPr>
        <w:t>附表三</w:t>
      </w:r>
    </w:p>
    <w:p>
      <w:pPr>
        <w:pStyle w:val="2"/>
        <w:ind w:firstLine="0"/>
        <w:jc w:val="left"/>
        <w:rPr>
          <w:rFonts w:hint="eastAsia" w:ascii="宋体" w:hAnsi="宋体" w:eastAsia="宋体" w:cs="宋体"/>
          <w:b/>
          <w:sz w:val="28"/>
          <w:szCs w:val="28"/>
        </w:rPr>
      </w:pPr>
    </w:p>
    <w:p>
      <w:pPr>
        <w:pStyle w:val="2"/>
        <w:ind w:firstLine="0"/>
        <w:jc w:val="left"/>
        <w:rPr>
          <w:rFonts w:hint="eastAsia" w:ascii="宋体" w:hAnsi="宋体" w:eastAsia="宋体" w:cs="宋体"/>
          <w:b/>
          <w:sz w:val="28"/>
          <w:szCs w:val="28"/>
        </w:rPr>
      </w:pPr>
    </w:p>
    <w:tbl>
      <w:tblPr>
        <w:tblStyle w:val="25"/>
        <w:tblpPr w:leftFromText="180" w:rightFromText="180" w:vertAnchor="text" w:tblpY="1"/>
        <w:tblOverlap w:val="never"/>
        <w:tblW w:w="982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13"/>
        <w:gridCol w:w="2740"/>
        <w:gridCol w:w="2644"/>
        <w:gridCol w:w="1131"/>
        <w:gridCol w:w="2392"/>
      </w:tblGrid>
      <w:tr>
        <w:trPr>
          <w:trHeight w:val="1825" w:hRule="atLeast"/>
        </w:trPr>
        <w:tc>
          <w:tcPr>
            <w:tcW w:w="9820" w:type="dxa"/>
            <w:gridSpan w:val="5"/>
            <w:tcBorders>
              <w:bottom w:val="single" w:color="auto" w:sz="4" w:space="0"/>
              <w:tl2br w:val="nil"/>
              <w:tr2bl w:val="nil"/>
            </w:tcBorders>
            <w:tcMar>
              <w:top w:w="15" w:type="dxa"/>
              <w:left w:w="15" w:type="dxa"/>
              <w:right w:w="15" w:type="dxa"/>
            </w:tcMar>
            <w:vAlign w:val="center"/>
          </w:tcPr>
          <w:p>
            <w:pPr>
              <w:pStyle w:val="2"/>
              <w:ind w:firstLine="0"/>
              <w:jc w:val="center"/>
              <w:rPr>
                <w:rFonts w:hint="eastAsia" w:ascii="宋体" w:hAnsi="宋体" w:eastAsia="宋体" w:cs="宋体"/>
                <w:b/>
                <w:bCs/>
                <w:color w:val="auto"/>
                <w:sz w:val="32"/>
                <w:szCs w:val="32"/>
                <w:lang w:val="en-US" w:eastAsia="zh-CN"/>
              </w:rPr>
            </w:pPr>
            <w:r>
              <w:rPr>
                <w:rFonts w:hint="eastAsia" w:ascii="宋体" w:hAnsi="宋体" w:eastAsia="宋体" w:cs="宋体"/>
                <w:b/>
                <w:bCs/>
                <w:sz w:val="28"/>
                <w:szCs w:val="28"/>
                <w:lang w:val="en-US" w:eastAsia="zh-CN"/>
              </w:rPr>
              <w:t>成绵扩容项目TJ7、TJ9标段桥面系及附属工程劳务合作</w:t>
            </w:r>
          </w:p>
          <w:p>
            <w:pPr>
              <w:pStyle w:val="2"/>
              <w:ind w:left="0" w:leftChars="0" w:firstLine="0" w:firstLineChars="0"/>
              <w:jc w:val="center"/>
              <w:rPr>
                <w:rFonts w:hint="eastAsia" w:ascii="宋体" w:hAnsi="宋体" w:eastAsia="宋体" w:cs="宋体"/>
                <w:b/>
                <w:kern w:val="0"/>
                <w:sz w:val="28"/>
                <w:szCs w:val="28"/>
                <w:lang w:bidi="ar"/>
              </w:rPr>
            </w:pPr>
            <w:r>
              <w:rPr>
                <w:rFonts w:hint="eastAsia" w:ascii="宋体" w:hAnsi="宋体" w:eastAsia="宋体" w:cs="宋体"/>
                <w:b/>
                <w:bCs/>
                <w:sz w:val="28"/>
                <w:szCs w:val="28"/>
              </w:rPr>
              <w:t>拟</w:t>
            </w:r>
            <w:r>
              <w:rPr>
                <w:rFonts w:hint="eastAsia" w:ascii="宋体" w:hAnsi="宋体" w:eastAsia="宋体" w:cs="宋体"/>
                <w:b/>
                <w:kern w:val="0"/>
                <w:sz w:val="28"/>
                <w:szCs w:val="28"/>
                <w:lang w:bidi="ar"/>
              </w:rPr>
              <w:t>投入人员配置表(最低要求）</w:t>
            </w:r>
          </w:p>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eastAsia="宋体" w:cs="宋体"/>
                <w:b/>
                <w:sz w:val="28"/>
                <w:szCs w:val="28"/>
              </w:rPr>
            </w:pPr>
            <w:r>
              <w:rPr>
                <w:rFonts w:hint="eastAsia" w:ascii="宋体" w:hAnsi="宋体" w:cs="宋体"/>
                <w:b/>
                <w:bCs/>
                <w:color w:val="auto"/>
                <w:sz w:val="28"/>
                <w:szCs w:val="28"/>
                <w:lang w:eastAsia="zh-CN"/>
              </w:rPr>
              <w:t>（TJ7-7、TJ7-8、TJ9-10、TJ9-11分段）</w:t>
            </w:r>
          </w:p>
        </w:tc>
      </w:tr>
      <w:tr>
        <w:trPr>
          <w:trHeight w:val="802" w:hRule="atLeast"/>
        </w:trPr>
        <w:tc>
          <w:tcPr>
            <w:tcW w:w="91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r>
              <w:rPr>
                <w:rFonts w:hint="eastAsia" w:ascii="宋体" w:hAnsi="宋体" w:eastAsia="宋体" w:cs="宋体"/>
                <w:kern w:val="0"/>
                <w:szCs w:val="21"/>
                <w:lang w:val="en-US" w:eastAsia="zh-CN" w:bidi="ar"/>
              </w:rPr>
              <w:t>序号</w:t>
            </w:r>
          </w:p>
        </w:tc>
        <w:tc>
          <w:tcPr>
            <w:tcW w:w="27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r>
              <w:rPr>
                <w:rFonts w:hint="eastAsia" w:ascii="宋体" w:hAnsi="宋体" w:cs="宋体"/>
                <w:kern w:val="0"/>
                <w:szCs w:val="21"/>
                <w:lang w:val="en-US" w:eastAsia="zh-CN" w:bidi="ar"/>
              </w:rPr>
              <w:t>职务</w:t>
            </w:r>
          </w:p>
        </w:tc>
        <w:tc>
          <w:tcPr>
            <w:tcW w:w="2644"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r>
              <w:rPr>
                <w:rFonts w:hint="eastAsia" w:ascii="宋体" w:hAnsi="宋体" w:eastAsia="宋体" w:cs="宋体"/>
                <w:kern w:val="0"/>
                <w:szCs w:val="21"/>
                <w:lang w:val="en-US" w:eastAsia="zh-CN" w:bidi="ar"/>
              </w:rPr>
              <w:t>工作任务</w:t>
            </w:r>
          </w:p>
        </w:tc>
        <w:tc>
          <w:tcPr>
            <w:tcW w:w="1131"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r>
              <w:rPr>
                <w:rFonts w:hint="eastAsia" w:ascii="宋体" w:hAnsi="宋体" w:eastAsia="宋体" w:cs="宋体"/>
                <w:kern w:val="0"/>
                <w:szCs w:val="21"/>
                <w:lang w:val="en-US" w:eastAsia="zh-CN" w:bidi="ar"/>
              </w:rPr>
              <w:t>人数</w:t>
            </w:r>
          </w:p>
        </w:tc>
        <w:tc>
          <w:tcPr>
            <w:tcW w:w="239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r>
              <w:rPr>
                <w:rFonts w:hint="eastAsia" w:ascii="宋体" w:hAnsi="宋体" w:eastAsia="宋体" w:cs="宋体"/>
                <w:kern w:val="0"/>
                <w:szCs w:val="21"/>
                <w:lang w:val="en-US" w:eastAsia="zh-CN" w:bidi="ar"/>
              </w:rPr>
              <w:t>备注</w:t>
            </w:r>
          </w:p>
        </w:tc>
      </w:tr>
      <w:tr>
        <w:trPr>
          <w:trHeight w:val="802" w:hRule="atLeast"/>
        </w:trPr>
        <w:tc>
          <w:tcPr>
            <w:tcW w:w="91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r>
              <w:rPr>
                <w:rFonts w:hint="eastAsia" w:ascii="宋体" w:hAnsi="宋体" w:eastAsia="宋体" w:cs="宋体"/>
                <w:kern w:val="0"/>
                <w:szCs w:val="21"/>
                <w:lang w:val="en-US" w:eastAsia="zh-CN" w:bidi="ar"/>
              </w:rPr>
              <w:t>1</w:t>
            </w:r>
          </w:p>
        </w:tc>
        <w:tc>
          <w:tcPr>
            <w:tcW w:w="27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hint="default" w:ascii="宋体" w:hAnsi="宋体" w:eastAsia="宋体" w:cs="宋体"/>
                <w:kern w:val="0"/>
                <w:szCs w:val="21"/>
                <w:lang w:val="en-US" w:eastAsia="zh-CN" w:bidi="ar"/>
              </w:rPr>
            </w:pPr>
            <w:r>
              <w:rPr>
                <w:rFonts w:hint="eastAsia" w:ascii="宋体" w:hAnsi="宋体" w:eastAsia="宋体" w:cs="宋体"/>
                <w:kern w:val="0"/>
                <w:szCs w:val="21"/>
                <w:lang w:val="en-US" w:eastAsia="zh-CN" w:bidi="ar"/>
              </w:rPr>
              <w:t>项目负责人（兼技术负责人）</w:t>
            </w:r>
          </w:p>
        </w:tc>
        <w:tc>
          <w:tcPr>
            <w:tcW w:w="2644"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r>
              <w:rPr>
                <w:rFonts w:hint="eastAsia" w:ascii="宋体" w:hAnsi="宋体" w:eastAsia="宋体" w:cs="宋体"/>
                <w:kern w:val="0"/>
                <w:szCs w:val="21"/>
                <w:lang w:val="en-US" w:eastAsia="zh-CN" w:bidi="ar"/>
              </w:rPr>
              <w:t>牵头负责协作施工总体工作，负责工程技术、质量、安全、环保等工作事项。</w:t>
            </w:r>
          </w:p>
        </w:tc>
        <w:tc>
          <w:tcPr>
            <w:tcW w:w="1131" w:type="dxa"/>
            <w:tcBorders>
              <w:top w:val="single" w:color="auto" w:sz="4" w:space="0"/>
              <w:left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r>
              <w:rPr>
                <w:rFonts w:hint="eastAsia" w:ascii="宋体" w:hAnsi="宋体" w:eastAsia="宋体" w:cs="宋体"/>
                <w:kern w:val="0"/>
                <w:szCs w:val="21"/>
                <w:lang w:val="en-US" w:eastAsia="zh-CN" w:bidi="ar"/>
              </w:rPr>
              <w:t>1</w:t>
            </w:r>
          </w:p>
        </w:tc>
        <w:tc>
          <w:tcPr>
            <w:tcW w:w="239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r>
              <w:rPr>
                <w:rFonts w:hint="eastAsia" w:ascii="宋体" w:hAnsi="宋体" w:eastAsia="宋体" w:cs="宋体"/>
                <w:kern w:val="0"/>
                <w:szCs w:val="21"/>
                <w:lang w:val="en-US" w:eastAsia="zh-CN" w:bidi="ar"/>
              </w:rPr>
              <w:t>有1个及以上类似项目工作经验</w:t>
            </w:r>
          </w:p>
          <w:p>
            <w:pPr>
              <w:widowControl/>
              <w:tabs>
                <w:tab w:val="left" w:pos="416"/>
              </w:tabs>
              <w:jc w:val="center"/>
              <w:textAlignment w:val="center"/>
              <w:rPr>
                <w:rFonts w:hint="eastAsia" w:ascii="宋体" w:hAnsi="宋体" w:eastAsia="宋体" w:cs="宋体"/>
                <w:kern w:val="0"/>
                <w:szCs w:val="21"/>
                <w:lang w:val="en-US" w:eastAsia="zh-CN" w:bidi="ar"/>
              </w:rPr>
            </w:pPr>
          </w:p>
        </w:tc>
      </w:tr>
      <w:tr>
        <w:trPr>
          <w:trHeight w:val="802" w:hRule="atLeast"/>
        </w:trPr>
        <w:tc>
          <w:tcPr>
            <w:tcW w:w="91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r>
              <w:rPr>
                <w:rFonts w:hint="eastAsia" w:ascii="宋体" w:hAnsi="宋体" w:eastAsia="宋体" w:cs="宋体"/>
                <w:kern w:val="0"/>
                <w:szCs w:val="21"/>
                <w:lang w:val="en-US" w:eastAsia="zh-CN" w:bidi="ar"/>
              </w:rPr>
              <w:t>2</w:t>
            </w:r>
          </w:p>
        </w:tc>
        <w:tc>
          <w:tcPr>
            <w:tcW w:w="27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r>
              <w:rPr>
                <w:rFonts w:hint="eastAsia" w:ascii="宋体" w:hAnsi="宋体" w:eastAsia="宋体" w:cs="宋体"/>
                <w:kern w:val="0"/>
                <w:szCs w:val="21"/>
                <w:lang w:val="en-US" w:eastAsia="zh-CN" w:bidi="ar"/>
              </w:rPr>
              <w:t>安全员</w:t>
            </w:r>
          </w:p>
        </w:tc>
        <w:tc>
          <w:tcPr>
            <w:tcW w:w="2644"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r>
              <w:rPr>
                <w:rFonts w:hint="eastAsia" w:ascii="宋体" w:hAnsi="宋体" w:eastAsia="宋体" w:cs="宋体"/>
                <w:kern w:val="0"/>
                <w:szCs w:val="21"/>
                <w:lang w:val="en-US" w:eastAsia="zh-CN" w:bidi="ar"/>
              </w:rPr>
              <w:t>协助项目负责人负责安全管理工作</w:t>
            </w:r>
          </w:p>
        </w:tc>
        <w:tc>
          <w:tcPr>
            <w:tcW w:w="1131"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r>
              <w:rPr>
                <w:rFonts w:hint="eastAsia" w:ascii="宋体" w:hAnsi="宋体" w:eastAsia="宋体" w:cs="宋体"/>
                <w:kern w:val="0"/>
                <w:szCs w:val="21"/>
                <w:lang w:val="en-US" w:eastAsia="zh-CN" w:bidi="ar"/>
              </w:rPr>
              <w:t>1</w:t>
            </w:r>
          </w:p>
        </w:tc>
        <w:tc>
          <w:tcPr>
            <w:tcW w:w="239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r>
              <w:rPr>
                <w:rFonts w:hint="eastAsia" w:ascii="宋体" w:hAnsi="宋体" w:eastAsia="宋体" w:cs="宋体"/>
                <w:kern w:val="0"/>
                <w:szCs w:val="21"/>
                <w:lang w:val="en-US" w:eastAsia="zh-CN" w:bidi="ar"/>
              </w:rPr>
              <w:t>具有主管部门颁发的安全C类证书。（建安C证或交安C证）</w:t>
            </w:r>
          </w:p>
        </w:tc>
      </w:tr>
      <w:tr>
        <w:trPr>
          <w:trHeight w:val="802" w:hRule="atLeast"/>
        </w:trPr>
        <w:tc>
          <w:tcPr>
            <w:tcW w:w="91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hint="default" w:ascii="宋体" w:hAnsi="宋体" w:eastAsia="宋体" w:cs="宋体"/>
                <w:kern w:val="0"/>
                <w:szCs w:val="21"/>
                <w:lang w:val="en-US" w:eastAsia="zh-CN" w:bidi="ar"/>
              </w:rPr>
            </w:pPr>
            <w:r>
              <w:rPr>
                <w:rFonts w:hint="eastAsia" w:ascii="宋体" w:hAnsi="宋体" w:eastAsia="宋体" w:cs="宋体"/>
                <w:kern w:val="0"/>
                <w:szCs w:val="21"/>
                <w:lang w:val="en-US" w:eastAsia="zh-CN" w:bidi="ar"/>
              </w:rPr>
              <w:t>3</w:t>
            </w:r>
          </w:p>
        </w:tc>
        <w:tc>
          <w:tcPr>
            <w:tcW w:w="27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r>
              <w:rPr>
                <w:rFonts w:hint="eastAsia" w:ascii="宋体" w:hAnsi="宋体" w:eastAsia="宋体" w:cs="宋体"/>
                <w:kern w:val="0"/>
                <w:szCs w:val="21"/>
                <w:lang w:val="en-US" w:eastAsia="zh-CN" w:bidi="ar"/>
              </w:rPr>
              <w:t>现场技术员（兼内业人员）</w:t>
            </w:r>
          </w:p>
        </w:tc>
        <w:tc>
          <w:tcPr>
            <w:tcW w:w="2644"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r>
              <w:rPr>
                <w:rFonts w:hint="eastAsia" w:ascii="宋体" w:hAnsi="宋体" w:eastAsia="宋体" w:cs="宋体"/>
                <w:kern w:val="0"/>
                <w:szCs w:val="21"/>
                <w:lang w:val="en-US" w:eastAsia="zh-CN" w:bidi="ar"/>
              </w:rPr>
              <w:t>负责现场测量、放线、施工管理、记录表</w:t>
            </w:r>
          </w:p>
        </w:tc>
        <w:tc>
          <w:tcPr>
            <w:tcW w:w="1131"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hint="default" w:ascii="宋体" w:hAnsi="宋体" w:eastAsia="宋体" w:cs="宋体"/>
                <w:kern w:val="0"/>
                <w:szCs w:val="21"/>
                <w:lang w:val="en-US" w:eastAsia="zh-CN" w:bidi="ar"/>
              </w:rPr>
            </w:pPr>
            <w:r>
              <w:rPr>
                <w:rFonts w:hint="eastAsia" w:ascii="宋体" w:hAnsi="宋体" w:eastAsia="宋体" w:cs="宋体"/>
                <w:kern w:val="0"/>
                <w:szCs w:val="21"/>
                <w:lang w:val="en-US" w:eastAsia="zh-CN" w:bidi="ar"/>
              </w:rPr>
              <w:t>1</w:t>
            </w:r>
          </w:p>
        </w:tc>
        <w:tc>
          <w:tcPr>
            <w:tcW w:w="239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p>
        </w:tc>
      </w:tr>
      <w:tr>
        <w:trPr>
          <w:trHeight w:val="802" w:hRule="atLeast"/>
        </w:trPr>
        <w:tc>
          <w:tcPr>
            <w:tcW w:w="91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hint="eastAsia" w:ascii="宋体" w:hAnsi="宋体" w:cs="宋体"/>
                <w:kern w:val="0"/>
                <w:szCs w:val="21"/>
                <w:lang w:val="en-US" w:eastAsia="zh-CN" w:bidi="ar"/>
              </w:rPr>
            </w:pPr>
          </w:p>
        </w:tc>
        <w:tc>
          <w:tcPr>
            <w:tcW w:w="27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p>
        </w:tc>
        <w:tc>
          <w:tcPr>
            <w:tcW w:w="2644"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p>
        </w:tc>
        <w:tc>
          <w:tcPr>
            <w:tcW w:w="1131"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p>
        </w:tc>
        <w:tc>
          <w:tcPr>
            <w:tcW w:w="239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lang w:val="en-US" w:eastAsia="zh-CN" w:bidi="ar"/>
              </w:rPr>
            </w:pPr>
          </w:p>
        </w:tc>
      </w:tr>
      <w:tr>
        <w:trPr>
          <w:trHeight w:val="1369" w:hRule="atLeast"/>
        </w:trPr>
        <w:tc>
          <w:tcPr>
            <w:tcW w:w="9820" w:type="dxa"/>
            <w:gridSpan w:val="5"/>
            <w:tcBorders>
              <w:top w:val="single" w:color="auto" w:sz="4" w:space="0"/>
              <w:tl2br w:val="nil"/>
              <w:tr2bl w:val="nil"/>
            </w:tcBorders>
            <w:tcMar>
              <w:top w:w="15" w:type="dxa"/>
              <w:left w:w="15" w:type="dxa"/>
              <w:right w:w="15" w:type="dxa"/>
            </w:tcMar>
            <w:vAlign w:val="center"/>
          </w:tcPr>
          <w:p>
            <w:pPr>
              <w:widowControl/>
              <w:jc w:val="left"/>
              <w:textAlignment w:val="center"/>
              <w:rPr>
                <w:rFonts w:hint="eastAsia" w:ascii="宋体" w:hAnsi="宋体" w:eastAsia="宋体" w:cs="宋体"/>
                <w:sz w:val="20"/>
                <w:szCs w:val="20"/>
              </w:rPr>
            </w:pPr>
            <w:r>
              <w:rPr>
                <w:rFonts w:hint="eastAsia" w:ascii="宋体" w:hAnsi="宋体" w:eastAsia="宋体" w:cs="宋体"/>
                <w:kern w:val="0"/>
                <w:sz w:val="18"/>
                <w:szCs w:val="18"/>
                <w:lang w:bidi="ar"/>
              </w:rPr>
              <w:t xml:space="preserve">注：1、本表为主要人员的最低要求，投标人应根据施工需要或招标人的要求增加相关专业技术人员。 </w:t>
            </w:r>
            <w:r>
              <w:rPr>
                <w:rFonts w:hint="eastAsia" w:ascii="宋体" w:hAnsi="宋体" w:eastAsia="宋体" w:cs="宋体"/>
                <w:kern w:val="0"/>
                <w:sz w:val="18"/>
                <w:szCs w:val="18"/>
                <w:lang w:bidi="ar"/>
              </w:rPr>
              <w:br w:type="textWrapping"/>
            </w:r>
            <w:r>
              <w:rPr>
                <w:rFonts w:hint="eastAsia" w:ascii="宋体" w:hAnsi="宋体" w:eastAsia="宋体" w:cs="宋体"/>
                <w:kern w:val="0"/>
                <w:sz w:val="18"/>
                <w:szCs w:val="18"/>
                <w:lang w:bidi="ar"/>
              </w:rPr>
              <w:t>2、如因投标人的原因(除不可抗拒因素外)更换上述主要人员，须报请招标人批准，更换人员的资质不能低于招标文件要求，自行更换主要负责人的，对投标人按每人次</w:t>
            </w:r>
            <w:r>
              <w:rPr>
                <w:rFonts w:hint="eastAsia" w:ascii="宋体" w:hAnsi="宋体" w:eastAsia="宋体" w:cs="宋体"/>
                <w:kern w:val="0"/>
                <w:sz w:val="18"/>
                <w:szCs w:val="18"/>
                <w:lang w:val="en-US" w:eastAsia="zh-CN" w:bidi="ar"/>
              </w:rPr>
              <w:t>课以</w:t>
            </w:r>
            <w:r>
              <w:rPr>
                <w:rFonts w:hint="eastAsia" w:ascii="宋体" w:hAnsi="宋体" w:eastAsia="宋体" w:cs="宋体"/>
                <w:kern w:val="0"/>
                <w:sz w:val="18"/>
                <w:szCs w:val="18"/>
                <w:lang w:bidi="ar"/>
              </w:rPr>
              <w:t>5</w:t>
            </w:r>
            <w:r>
              <w:rPr>
                <w:rFonts w:hint="eastAsia" w:ascii="宋体" w:hAnsi="宋体" w:eastAsia="宋体" w:cs="宋体"/>
                <w:kern w:val="0"/>
                <w:sz w:val="18"/>
                <w:szCs w:val="18"/>
                <w:lang w:val="en-US" w:eastAsia="zh-CN" w:bidi="ar"/>
              </w:rPr>
              <w:t>0</w:t>
            </w:r>
            <w:r>
              <w:rPr>
                <w:rFonts w:hint="eastAsia" w:ascii="宋体" w:hAnsi="宋体" w:eastAsia="宋体" w:cs="宋体"/>
                <w:kern w:val="0"/>
                <w:sz w:val="18"/>
                <w:szCs w:val="18"/>
                <w:lang w:bidi="ar"/>
              </w:rPr>
              <w:t>万元人民币违约金。</w:t>
            </w:r>
            <w:r>
              <w:rPr>
                <w:rFonts w:hint="eastAsia" w:ascii="宋体" w:hAnsi="宋体" w:eastAsia="宋体" w:cs="宋体"/>
                <w:kern w:val="0"/>
                <w:sz w:val="18"/>
                <w:szCs w:val="18"/>
                <w:lang w:bidi="ar"/>
              </w:rPr>
              <w:br w:type="textWrapping"/>
            </w:r>
            <w:r>
              <w:rPr>
                <w:rFonts w:hint="eastAsia" w:ascii="宋体" w:hAnsi="宋体" w:eastAsia="宋体" w:cs="宋体"/>
                <w:kern w:val="0"/>
                <w:sz w:val="18"/>
                <w:szCs w:val="18"/>
                <w:lang w:bidi="ar"/>
              </w:rPr>
              <w:t>3、相关管理人员及技术人员必须在岗，有特殊情况离岗必须向项目部请假并得到批准。</w:t>
            </w:r>
          </w:p>
        </w:tc>
      </w:tr>
    </w:tbl>
    <w:p>
      <w:pPr>
        <w:jc w:val="left"/>
        <w:rPr>
          <w:rFonts w:hint="eastAsia" w:ascii="宋体" w:hAnsi="宋体" w:eastAsia="宋体" w:cs="宋体"/>
          <w:b/>
          <w:sz w:val="28"/>
          <w:szCs w:val="28"/>
        </w:rPr>
      </w:pPr>
    </w:p>
    <w:p>
      <w:pPr>
        <w:jc w:val="left"/>
        <w:rPr>
          <w:rFonts w:hint="eastAsia" w:ascii="宋体" w:hAnsi="宋体" w:eastAsia="宋体" w:cs="宋体"/>
          <w:b/>
          <w:sz w:val="28"/>
          <w:szCs w:val="28"/>
        </w:rPr>
      </w:pPr>
    </w:p>
    <w:p>
      <w:pPr>
        <w:jc w:val="left"/>
        <w:rPr>
          <w:rFonts w:hint="eastAsia" w:ascii="宋体" w:hAnsi="宋体" w:eastAsia="宋体" w:cs="宋体"/>
          <w:b/>
          <w:sz w:val="28"/>
          <w:szCs w:val="28"/>
        </w:rPr>
      </w:pPr>
    </w:p>
    <w:p>
      <w:pPr>
        <w:jc w:val="left"/>
        <w:rPr>
          <w:rFonts w:hint="eastAsia" w:ascii="宋体" w:hAnsi="宋体" w:eastAsia="宋体" w:cs="宋体"/>
          <w:b/>
          <w:sz w:val="28"/>
          <w:szCs w:val="28"/>
        </w:rPr>
      </w:pPr>
    </w:p>
    <w:p>
      <w:pPr>
        <w:jc w:val="left"/>
        <w:rPr>
          <w:rFonts w:hint="eastAsia" w:ascii="宋体" w:hAnsi="宋体" w:eastAsia="宋体" w:cs="宋体"/>
          <w:b/>
          <w:sz w:val="28"/>
          <w:szCs w:val="28"/>
        </w:rPr>
      </w:pPr>
    </w:p>
    <w:p>
      <w:pPr>
        <w:pStyle w:val="2"/>
        <w:rPr>
          <w:rFonts w:hint="eastAsia" w:ascii="宋体" w:hAnsi="宋体" w:eastAsia="宋体" w:cs="宋体"/>
          <w:b/>
          <w:sz w:val="28"/>
          <w:szCs w:val="28"/>
        </w:rPr>
      </w:pPr>
    </w:p>
    <w:p>
      <w:pPr>
        <w:pStyle w:val="2"/>
        <w:rPr>
          <w:rFonts w:hint="eastAsia" w:ascii="宋体" w:hAnsi="宋体" w:eastAsia="宋体" w:cs="宋体"/>
          <w:b/>
          <w:sz w:val="28"/>
          <w:szCs w:val="28"/>
        </w:rPr>
      </w:pPr>
    </w:p>
    <w:p>
      <w:pPr>
        <w:pStyle w:val="2"/>
        <w:rPr>
          <w:rFonts w:hint="eastAsia" w:ascii="宋体" w:hAnsi="宋体" w:eastAsia="宋体" w:cs="宋体"/>
          <w:b/>
          <w:sz w:val="28"/>
          <w:szCs w:val="28"/>
        </w:rPr>
      </w:pPr>
    </w:p>
    <w:p>
      <w:pPr>
        <w:pStyle w:val="2"/>
        <w:rPr>
          <w:rFonts w:hint="eastAsia" w:ascii="宋体" w:hAnsi="宋体" w:eastAsia="宋体" w:cs="宋体"/>
          <w:b/>
          <w:sz w:val="28"/>
          <w:szCs w:val="28"/>
        </w:rPr>
      </w:pPr>
    </w:p>
    <w:p>
      <w:pPr>
        <w:pStyle w:val="2"/>
        <w:rPr>
          <w:rFonts w:hint="eastAsia" w:ascii="宋体" w:hAnsi="宋体" w:eastAsia="宋体" w:cs="宋体"/>
          <w:b/>
          <w:sz w:val="28"/>
          <w:szCs w:val="28"/>
        </w:rPr>
      </w:pPr>
    </w:p>
    <w:p>
      <w:pPr>
        <w:pStyle w:val="2"/>
        <w:rPr>
          <w:rFonts w:hint="eastAsia" w:ascii="宋体" w:hAnsi="宋体" w:eastAsia="宋体" w:cs="宋体"/>
          <w:b/>
          <w:sz w:val="28"/>
          <w:szCs w:val="28"/>
        </w:rPr>
      </w:pPr>
    </w:p>
    <w:p>
      <w:pPr>
        <w:pStyle w:val="2"/>
        <w:rPr>
          <w:rFonts w:hint="eastAsia" w:ascii="宋体" w:hAnsi="宋体" w:eastAsia="宋体" w:cs="宋体"/>
          <w:b/>
          <w:sz w:val="28"/>
          <w:szCs w:val="28"/>
        </w:rPr>
      </w:pPr>
    </w:p>
    <w:p>
      <w:pPr>
        <w:pStyle w:val="2"/>
        <w:rPr>
          <w:rFonts w:hint="eastAsia" w:ascii="宋体" w:hAnsi="宋体" w:eastAsia="宋体" w:cs="宋体"/>
          <w:b/>
          <w:sz w:val="28"/>
          <w:szCs w:val="28"/>
        </w:rPr>
      </w:pPr>
    </w:p>
    <w:p>
      <w:pPr>
        <w:jc w:val="left"/>
        <w:rPr>
          <w:rFonts w:hint="eastAsia" w:ascii="宋体" w:hAnsi="宋体" w:eastAsia="宋体" w:cs="宋体"/>
          <w:b/>
          <w:sz w:val="28"/>
          <w:szCs w:val="28"/>
        </w:rPr>
      </w:pPr>
    </w:p>
    <w:p>
      <w:pPr>
        <w:jc w:val="left"/>
        <w:rPr>
          <w:rFonts w:hint="eastAsia" w:ascii="宋体" w:hAnsi="宋体" w:eastAsia="宋体" w:cs="宋体"/>
          <w:b/>
          <w:sz w:val="28"/>
          <w:szCs w:val="28"/>
        </w:rPr>
      </w:pPr>
    </w:p>
    <w:p>
      <w:pPr>
        <w:pStyle w:val="2"/>
        <w:rPr>
          <w:rFonts w:hint="eastAsia"/>
        </w:rPr>
      </w:pPr>
    </w:p>
    <w:p>
      <w:pPr>
        <w:jc w:val="left"/>
        <w:outlineLvl w:val="1"/>
        <w:rPr>
          <w:rFonts w:hint="eastAsia" w:ascii="宋体" w:hAnsi="宋体" w:eastAsia="宋体" w:cs="宋体"/>
          <w:b/>
          <w:sz w:val="28"/>
          <w:szCs w:val="28"/>
        </w:rPr>
      </w:pPr>
      <w:r>
        <w:rPr>
          <w:rFonts w:hint="eastAsia" w:ascii="宋体" w:hAnsi="宋体" w:eastAsia="宋体" w:cs="宋体"/>
          <w:b/>
          <w:sz w:val="28"/>
          <w:szCs w:val="28"/>
        </w:rPr>
        <w:t>附表四</w:t>
      </w:r>
    </w:p>
    <w:tbl>
      <w:tblPr>
        <w:tblStyle w:val="25"/>
        <w:tblpPr w:leftFromText="180" w:rightFromText="180" w:vertAnchor="text" w:horzAnchor="page" w:tblpX="1092" w:tblpY="345"/>
        <w:tblOverlap w:val="never"/>
        <w:tblW w:w="1002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10020"/>
      </w:tblGrid>
      <w:tr>
        <w:trPr>
          <w:trHeight w:val="1908" w:hRule="atLeast"/>
        </w:trPr>
        <w:tc>
          <w:tcPr>
            <w:tcW w:w="10020" w:type="dxa"/>
            <w:tcBorders>
              <w:tl2br w:val="nil"/>
              <w:tr2bl w:val="nil"/>
            </w:tcBorders>
            <w:tcMar>
              <w:top w:w="15" w:type="dxa"/>
              <w:left w:w="15" w:type="dxa"/>
              <w:right w:w="15" w:type="dxa"/>
            </w:tcMar>
            <w:vAlign w:val="center"/>
          </w:tcPr>
          <w:p>
            <w:pPr>
              <w:pStyle w:val="2"/>
              <w:ind w:firstLine="0"/>
              <w:jc w:val="center"/>
              <w:rPr>
                <w:rFonts w:hint="eastAsia" w:ascii="宋体" w:hAnsi="宋体" w:eastAsia="宋体" w:cs="宋体"/>
                <w:b/>
                <w:bCs/>
                <w:i w:val="0"/>
                <w:color w:val="auto"/>
                <w:kern w:val="2"/>
                <w:sz w:val="28"/>
                <w:szCs w:val="28"/>
                <w:highlight w:val="none"/>
                <w:u w:val="none"/>
                <w:lang w:val="en-US" w:eastAsia="zh-CN" w:bidi="ar"/>
              </w:rPr>
            </w:pPr>
            <w:r>
              <w:rPr>
                <w:rFonts w:hint="eastAsia" w:ascii="宋体" w:hAnsi="宋体" w:eastAsia="宋体" w:cs="宋体"/>
                <w:b/>
                <w:bCs/>
                <w:i w:val="0"/>
                <w:color w:val="auto"/>
                <w:kern w:val="2"/>
                <w:sz w:val="28"/>
                <w:szCs w:val="28"/>
                <w:highlight w:val="none"/>
                <w:u w:val="none"/>
                <w:lang w:val="en-US" w:eastAsia="zh-CN" w:bidi="ar"/>
              </w:rPr>
              <w:t>成绵扩容项目TJ7、TJ9标段</w:t>
            </w:r>
            <w:r>
              <w:rPr>
                <w:rFonts w:hint="eastAsia" w:ascii="宋体" w:hAnsi="宋体" w:eastAsia="宋体" w:cs="宋体"/>
                <w:b/>
                <w:bCs/>
                <w:sz w:val="28"/>
                <w:szCs w:val="28"/>
                <w:highlight w:val="none"/>
                <w:lang w:val="en-US" w:eastAsia="zh-CN"/>
              </w:rPr>
              <w:t>桥面系及附属工程劳务合作</w:t>
            </w:r>
          </w:p>
          <w:p>
            <w:pPr>
              <w:pStyle w:val="2"/>
              <w:ind w:left="0" w:leftChars="0" w:firstLine="0" w:firstLineChars="0"/>
              <w:jc w:val="center"/>
              <w:rPr>
                <w:rFonts w:hint="eastAsia" w:ascii="宋体" w:hAnsi="宋体" w:eastAsia="宋体" w:cs="宋体"/>
                <w:b/>
                <w:bCs/>
                <w:i w:val="0"/>
                <w:color w:val="auto"/>
                <w:kern w:val="2"/>
                <w:sz w:val="28"/>
                <w:szCs w:val="28"/>
                <w:highlight w:val="none"/>
                <w:u w:val="none"/>
                <w:lang w:val="en-US" w:eastAsia="zh-CN" w:bidi="ar"/>
              </w:rPr>
            </w:pPr>
            <w:r>
              <w:rPr>
                <w:rFonts w:hint="eastAsia" w:ascii="宋体" w:hAnsi="宋体" w:eastAsia="宋体" w:cs="宋体"/>
                <w:b/>
                <w:bCs/>
                <w:i w:val="0"/>
                <w:color w:val="auto"/>
                <w:kern w:val="2"/>
                <w:sz w:val="28"/>
                <w:szCs w:val="28"/>
                <w:highlight w:val="none"/>
                <w:u w:val="none"/>
                <w:lang w:val="en-US" w:eastAsia="zh-CN" w:bidi="ar"/>
              </w:rPr>
              <w:t>拟投入设备明细表(最低要求）</w:t>
            </w:r>
          </w:p>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eastAsia="宋体" w:cs="宋体"/>
                <w:b/>
                <w:bCs/>
                <w:color w:val="auto"/>
                <w:sz w:val="28"/>
                <w:szCs w:val="28"/>
                <w:lang w:eastAsia="zh-CN"/>
              </w:rPr>
            </w:pPr>
            <w:r>
              <w:rPr>
                <w:rFonts w:hint="eastAsia" w:ascii="宋体" w:hAnsi="宋体" w:cs="宋体"/>
                <w:b/>
                <w:bCs/>
                <w:color w:val="auto"/>
                <w:sz w:val="28"/>
                <w:szCs w:val="28"/>
                <w:lang w:eastAsia="zh-CN"/>
              </w:rPr>
              <w:t>（TJ7-7、TJ7-8、TJ9-10、TJ9-11分段）</w:t>
            </w:r>
          </w:p>
          <w:tbl>
            <w:tblPr>
              <w:tblStyle w:val="25"/>
              <w:tblW w:w="9317" w:type="dxa"/>
              <w:jc w:val="center"/>
              <w:tblLayout w:type="fixed"/>
              <w:tblCellMar>
                <w:top w:w="0" w:type="dxa"/>
                <w:left w:w="108" w:type="dxa"/>
                <w:bottom w:w="0" w:type="dxa"/>
                <w:right w:w="108" w:type="dxa"/>
              </w:tblCellMar>
            </w:tblPr>
            <w:tblGrid>
              <w:gridCol w:w="717"/>
              <w:gridCol w:w="1455"/>
              <w:gridCol w:w="1232"/>
              <w:gridCol w:w="780"/>
              <w:gridCol w:w="987"/>
              <w:gridCol w:w="884"/>
              <w:gridCol w:w="1180"/>
              <w:gridCol w:w="853"/>
              <w:gridCol w:w="1229"/>
            </w:tblGrid>
            <w:tr>
              <w:trPr>
                <w:trHeight w:val="442" w:hRule="atLeast"/>
                <w:jc w:val="center"/>
              </w:trPr>
              <w:tc>
                <w:tcPr>
                  <w:tcW w:w="717" w:type="dxa"/>
                  <w:vMerge w:val="restart"/>
                  <w:tcBorders>
                    <w:top w:val="single" w:color="000000" w:sz="4" w:space="0"/>
                    <w:left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rPr>
                  </w:pPr>
                  <w:r>
                    <w:rPr>
                      <w:rFonts w:hint="eastAsia" w:ascii="宋体" w:hAnsi="宋体" w:eastAsia="宋体" w:cs="宋体"/>
                      <w:color w:val="auto"/>
                    </w:rPr>
                    <w:t>序号</w:t>
                  </w:r>
                </w:p>
              </w:tc>
              <w:tc>
                <w:tcPr>
                  <w:tcW w:w="1455" w:type="dxa"/>
                  <w:vMerge w:val="restart"/>
                  <w:tcBorders>
                    <w:top w:val="single" w:color="000000" w:sz="4" w:space="0"/>
                    <w:left w:val="single" w:color="000000" w:sz="4" w:space="0"/>
                    <w:right w:val="single" w:color="000000" w:sz="4" w:space="0"/>
                    <w:tl2br w:val="nil"/>
                    <w:tr2bl w:val="nil"/>
                  </w:tcBorders>
                  <w:vAlign w:val="center"/>
                </w:tcPr>
                <w:p>
                  <w:pPr>
                    <w:widowControl/>
                    <w:kinsoku w:val="0"/>
                    <w:overflowPunct w:val="0"/>
                    <w:spacing w:line="260" w:lineRule="exact"/>
                    <w:jc w:val="center"/>
                    <w:textAlignment w:val="center"/>
                    <w:rPr>
                      <w:rFonts w:hint="eastAsia" w:ascii="宋体" w:hAnsi="宋体" w:eastAsia="宋体" w:cs="宋体"/>
                      <w:color w:val="auto"/>
                    </w:rPr>
                  </w:pPr>
                  <w:r>
                    <w:rPr>
                      <w:rFonts w:hint="eastAsia" w:ascii="宋体" w:hAnsi="宋体" w:eastAsia="宋体" w:cs="宋体"/>
                      <w:color w:val="auto"/>
                    </w:rPr>
                    <w:t>机械设备名称</w:t>
                  </w:r>
                </w:p>
              </w:tc>
              <w:tc>
                <w:tcPr>
                  <w:tcW w:w="1232" w:type="dxa"/>
                  <w:vMerge w:val="restart"/>
                  <w:tcBorders>
                    <w:top w:val="single" w:color="000000" w:sz="4" w:space="0"/>
                    <w:left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rPr>
                  </w:pPr>
                  <w:r>
                    <w:rPr>
                      <w:rFonts w:hint="eastAsia" w:ascii="宋体" w:hAnsi="宋体" w:eastAsia="宋体" w:cs="宋体"/>
                      <w:color w:val="auto"/>
                    </w:rPr>
                    <w:t>规格、型号</w:t>
                  </w:r>
                </w:p>
              </w:tc>
              <w:tc>
                <w:tcPr>
                  <w:tcW w:w="780" w:type="dxa"/>
                  <w:vMerge w:val="restart"/>
                  <w:tcBorders>
                    <w:top w:val="single" w:color="000000" w:sz="4" w:space="0"/>
                    <w:left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rPr>
                  </w:pPr>
                  <w:r>
                    <w:rPr>
                      <w:rFonts w:hint="eastAsia" w:ascii="宋体" w:hAnsi="宋体" w:eastAsia="宋体" w:cs="宋体"/>
                      <w:color w:val="auto"/>
                    </w:rPr>
                    <w:t>单位</w:t>
                  </w:r>
                </w:p>
              </w:tc>
              <w:tc>
                <w:tcPr>
                  <w:tcW w:w="1871"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rPr>
                  </w:pPr>
                  <w:r>
                    <w:rPr>
                      <w:rFonts w:hint="eastAsia" w:ascii="宋体" w:hAnsi="宋体" w:eastAsia="宋体" w:cs="宋体"/>
                      <w:color w:val="auto"/>
                    </w:rPr>
                    <w:t>基本要求</w:t>
                  </w:r>
                </w:p>
              </w:tc>
              <w:tc>
                <w:tcPr>
                  <w:tcW w:w="1180" w:type="dxa"/>
                  <w:vMerge w:val="restart"/>
                  <w:tcBorders>
                    <w:top w:val="single" w:color="000000" w:sz="4" w:space="0"/>
                    <w:left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rPr>
                  </w:pPr>
                  <w:r>
                    <w:rPr>
                      <w:rFonts w:hint="eastAsia" w:ascii="宋体" w:hAnsi="宋体" w:eastAsia="宋体" w:cs="宋体"/>
                      <w:color w:val="auto"/>
                    </w:rPr>
                    <w:t>每增加一台自有设备加分值</w:t>
                  </w:r>
                </w:p>
              </w:tc>
              <w:tc>
                <w:tcPr>
                  <w:tcW w:w="853" w:type="dxa"/>
                  <w:vMerge w:val="restart"/>
                  <w:tcBorders>
                    <w:top w:val="single" w:color="000000" w:sz="4" w:space="0"/>
                    <w:left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rPr>
                  </w:pPr>
                  <w:r>
                    <w:rPr>
                      <w:rFonts w:hint="eastAsia" w:ascii="宋体" w:hAnsi="宋体" w:eastAsia="宋体" w:cs="宋体"/>
                      <w:color w:val="auto"/>
                    </w:rPr>
                    <w:t>加分上限</w:t>
                  </w:r>
                </w:p>
              </w:tc>
              <w:tc>
                <w:tcPr>
                  <w:tcW w:w="1229" w:type="dxa"/>
                  <w:vMerge w:val="restart"/>
                  <w:tcBorders>
                    <w:top w:val="single" w:color="000000" w:sz="4" w:space="0"/>
                    <w:left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rPr>
                  </w:pPr>
                  <w:r>
                    <w:rPr>
                      <w:rFonts w:hint="eastAsia" w:ascii="宋体" w:hAnsi="宋体" w:eastAsia="宋体" w:cs="宋体"/>
                      <w:color w:val="auto"/>
                    </w:rPr>
                    <w:t>备注</w:t>
                  </w:r>
                </w:p>
              </w:tc>
            </w:tr>
            <w:tr>
              <w:trPr>
                <w:trHeight w:val="575" w:hRule="atLeast"/>
                <w:jc w:val="center"/>
              </w:trPr>
              <w:tc>
                <w:tcPr>
                  <w:tcW w:w="717" w:type="dxa"/>
                  <w:vMerge w:val="continue"/>
                  <w:tcBorders>
                    <w:left w:val="single" w:color="000000" w:sz="4" w:space="0"/>
                    <w:bottom w:val="single" w:color="auto"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rPr>
                  </w:pPr>
                </w:p>
              </w:tc>
              <w:tc>
                <w:tcPr>
                  <w:tcW w:w="1455" w:type="dxa"/>
                  <w:vMerge w:val="continue"/>
                  <w:tcBorders>
                    <w:left w:val="single" w:color="000000" w:sz="4" w:space="0"/>
                    <w:bottom w:val="single" w:color="auto"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rPr>
                  </w:pPr>
                </w:p>
              </w:tc>
              <w:tc>
                <w:tcPr>
                  <w:tcW w:w="1232" w:type="dxa"/>
                  <w:vMerge w:val="continue"/>
                  <w:tcBorders>
                    <w:left w:val="single" w:color="000000" w:sz="4" w:space="0"/>
                    <w:bottom w:val="single" w:color="auto"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rPr>
                  </w:pPr>
                </w:p>
              </w:tc>
              <w:tc>
                <w:tcPr>
                  <w:tcW w:w="780" w:type="dxa"/>
                  <w:vMerge w:val="continue"/>
                  <w:tcBorders>
                    <w:left w:val="single" w:color="000000" w:sz="4" w:space="0"/>
                    <w:bottom w:val="single" w:color="auto"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rPr>
                  </w:pPr>
                </w:p>
              </w:tc>
              <w:tc>
                <w:tcPr>
                  <w:tcW w:w="987" w:type="dxa"/>
                  <w:tcBorders>
                    <w:top w:val="single" w:color="000000" w:sz="4" w:space="0"/>
                    <w:left w:val="single" w:color="000000" w:sz="4" w:space="0"/>
                    <w:bottom w:val="single" w:color="auto"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rPr>
                  </w:pPr>
                  <w:r>
                    <w:rPr>
                      <w:rFonts w:hint="eastAsia" w:ascii="宋体" w:hAnsi="宋体" w:eastAsia="宋体" w:cs="宋体"/>
                      <w:color w:val="auto"/>
                    </w:rPr>
                    <w:t>总数量</w:t>
                  </w:r>
                </w:p>
              </w:tc>
              <w:tc>
                <w:tcPr>
                  <w:tcW w:w="884" w:type="dxa"/>
                  <w:tcBorders>
                    <w:top w:val="single" w:color="000000" w:sz="4" w:space="0"/>
                    <w:left w:val="single" w:color="000000" w:sz="4" w:space="0"/>
                    <w:bottom w:val="single" w:color="auto"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rPr>
                  </w:pPr>
                  <w:r>
                    <w:rPr>
                      <w:rFonts w:hint="eastAsia" w:ascii="宋体" w:hAnsi="宋体" w:eastAsia="宋体" w:cs="宋体"/>
                      <w:color w:val="auto"/>
                    </w:rPr>
                    <w:t>自有设备</w:t>
                  </w:r>
                </w:p>
              </w:tc>
              <w:tc>
                <w:tcPr>
                  <w:tcW w:w="1180" w:type="dxa"/>
                  <w:vMerge w:val="continue"/>
                  <w:tcBorders>
                    <w:left w:val="single" w:color="000000" w:sz="4" w:space="0"/>
                    <w:bottom w:val="single" w:color="auto"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rPr>
                  </w:pPr>
                </w:p>
              </w:tc>
              <w:tc>
                <w:tcPr>
                  <w:tcW w:w="853" w:type="dxa"/>
                  <w:vMerge w:val="continue"/>
                  <w:tcBorders>
                    <w:left w:val="single" w:color="000000" w:sz="4" w:space="0"/>
                    <w:bottom w:val="single" w:color="auto"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rPr>
                  </w:pPr>
                </w:p>
              </w:tc>
              <w:tc>
                <w:tcPr>
                  <w:tcW w:w="1229" w:type="dxa"/>
                  <w:vMerge w:val="continue"/>
                  <w:tcBorders>
                    <w:left w:val="single" w:color="000000" w:sz="4" w:space="0"/>
                    <w:bottom w:val="single" w:color="auto"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rPr>
                  </w:pPr>
                </w:p>
              </w:tc>
            </w:tr>
            <w:tr>
              <w:trPr>
                <w:trHeight w:val="799" w:hRule="atLeast"/>
                <w:jc w:val="center"/>
              </w:trPr>
              <w:tc>
                <w:tcPr>
                  <w:tcW w:w="717"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rPr>
                  </w:pPr>
                  <w:r>
                    <w:rPr>
                      <w:rFonts w:hint="eastAsia" w:ascii="宋体" w:hAnsi="宋体" w:eastAsia="宋体" w:cs="宋体"/>
                      <w:color w:val="auto"/>
                    </w:rPr>
                    <w:t>1</w:t>
                  </w:r>
                </w:p>
              </w:tc>
              <w:tc>
                <w:tcPr>
                  <w:tcW w:w="1455"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rPr>
                      <w:rFonts w:hint="default" w:ascii="宋体" w:hAnsi="宋体" w:eastAsia="宋体" w:cs="宋体"/>
                      <w:color w:val="auto"/>
                      <w:lang w:val="en-US" w:eastAsia="zh-CN"/>
                    </w:rPr>
                  </w:pPr>
                  <w:r>
                    <w:rPr>
                      <w:rFonts w:hint="eastAsia" w:ascii="宋体" w:hAnsi="宋体" w:cs="宋体"/>
                      <w:color w:val="auto"/>
                      <w:lang w:val="en-US" w:eastAsia="zh-CN"/>
                    </w:rPr>
                    <w:t>吊车</w:t>
                  </w:r>
                </w:p>
              </w:tc>
              <w:tc>
                <w:tcPr>
                  <w:tcW w:w="1232"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lang w:val="en-US" w:eastAsia="zh-CN"/>
                    </w:rPr>
                  </w:pPr>
                  <w:r>
                    <w:rPr>
                      <w:rFonts w:hint="eastAsia" w:ascii="宋体" w:hAnsi="宋体" w:eastAsia="宋体" w:cs="宋体"/>
                      <w:color w:val="auto"/>
                      <w:lang w:val="en-US" w:eastAsia="zh-CN"/>
                    </w:rPr>
                    <w:t>25 T以上</w:t>
                  </w:r>
                </w:p>
              </w:tc>
              <w:tc>
                <w:tcPr>
                  <w:tcW w:w="780"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lang w:val="en-US" w:eastAsia="zh-CN"/>
                    </w:rPr>
                  </w:pPr>
                  <w:r>
                    <w:rPr>
                      <w:rFonts w:hint="eastAsia" w:ascii="宋体" w:hAnsi="宋体" w:eastAsia="宋体" w:cs="宋体"/>
                      <w:color w:val="auto"/>
                      <w:lang w:val="en-US" w:eastAsia="zh-CN"/>
                    </w:rPr>
                    <w:t>台</w:t>
                  </w:r>
                </w:p>
              </w:tc>
              <w:tc>
                <w:tcPr>
                  <w:tcW w:w="987"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lang w:val="en-US" w:eastAsia="zh-CN"/>
                    </w:rPr>
                  </w:pPr>
                  <w:r>
                    <w:rPr>
                      <w:rFonts w:hint="eastAsia" w:ascii="宋体" w:hAnsi="宋体" w:eastAsia="宋体" w:cs="宋体"/>
                      <w:color w:val="auto"/>
                      <w:lang w:val="en-US" w:eastAsia="zh-CN"/>
                    </w:rPr>
                    <w:t>2</w:t>
                  </w:r>
                </w:p>
              </w:tc>
              <w:tc>
                <w:tcPr>
                  <w:tcW w:w="884"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lang w:val="en-US" w:eastAsia="zh-CN"/>
                    </w:rPr>
                  </w:pPr>
                </w:p>
              </w:tc>
              <w:tc>
                <w:tcPr>
                  <w:tcW w:w="1180"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lang w:val="en-US" w:eastAsia="zh-CN"/>
                    </w:rPr>
                  </w:pPr>
                  <w:r>
                    <w:rPr>
                      <w:rFonts w:hint="eastAsia" w:ascii="宋体" w:hAnsi="宋体" w:eastAsia="宋体" w:cs="宋体"/>
                      <w:color w:val="auto"/>
                      <w:lang w:val="en-US" w:eastAsia="zh-CN"/>
                    </w:rPr>
                    <w:t>1</w:t>
                  </w:r>
                </w:p>
              </w:tc>
              <w:tc>
                <w:tcPr>
                  <w:tcW w:w="853"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lang w:val="en-US" w:eastAsia="zh-CN"/>
                    </w:rPr>
                  </w:pPr>
                  <w:r>
                    <w:rPr>
                      <w:rFonts w:hint="eastAsia" w:ascii="宋体" w:hAnsi="宋体" w:eastAsia="宋体" w:cs="宋体"/>
                      <w:color w:val="auto"/>
                      <w:lang w:val="en-US" w:eastAsia="zh-CN"/>
                    </w:rPr>
                    <w:t>1</w:t>
                  </w:r>
                </w:p>
              </w:tc>
              <w:tc>
                <w:tcPr>
                  <w:tcW w:w="1229"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宋体" w:hAnsi="宋体" w:eastAsia="宋体" w:cs="宋体"/>
                      <w:color w:val="auto"/>
                    </w:rPr>
                  </w:pPr>
                  <w:r>
                    <w:rPr>
                      <w:rFonts w:hint="eastAsia" w:ascii="宋体" w:hAnsi="宋体" w:eastAsia="宋体" w:cs="宋体"/>
                      <w:color w:val="auto"/>
                    </w:rPr>
                    <w:t>自有设备需提供购买发票或公证机关出具的公证书</w:t>
                  </w:r>
                  <w:r>
                    <w:rPr>
                      <w:rFonts w:hint="eastAsia" w:ascii="宋体" w:hAnsi="宋体" w:cs="宋体"/>
                      <w:color w:val="auto"/>
                      <w:lang w:eastAsia="zh-CN"/>
                    </w:rPr>
                    <w:t>。</w:t>
                  </w:r>
                </w:p>
              </w:tc>
            </w:tr>
            <w:tr>
              <w:trPr>
                <w:trHeight w:val="606" w:hRule="atLeast"/>
                <w:jc w:val="center"/>
              </w:trPr>
              <w:tc>
                <w:tcPr>
                  <w:tcW w:w="717"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lang w:val="en-US" w:eastAsia="zh-CN"/>
                    </w:rPr>
                  </w:pPr>
                  <w:r>
                    <w:rPr>
                      <w:rFonts w:hint="eastAsia" w:ascii="宋体" w:hAnsi="宋体" w:eastAsia="宋体" w:cs="宋体"/>
                      <w:color w:val="auto"/>
                      <w:lang w:val="en-US" w:eastAsia="zh-CN"/>
                    </w:rPr>
                    <w:t>2</w:t>
                  </w:r>
                </w:p>
              </w:tc>
              <w:tc>
                <w:tcPr>
                  <w:tcW w:w="1455"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lang w:val="en-US" w:eastAsia="zh-CN"/>
                    </w:rPr>
                  </w:pPr>
                  <w:r>
                    <w:rPr>
                      <w:rFonts w:hint="eastAsia" w:ascii="宋体" w:hAnsi="宋体" w:eastAsia="宋体" w:cs="Times New Roman"/>
                      <w:kern w:val="2"/>
                      <w:sz w:val="21"/>
                      <w:szCs w:val="21"/>
                    </w:rPr>
                    <w:t>混凝土汽车泵</w:t>
                  </w:r>
                </w:p>
              </w:tc>
              <w:tc>
                <w:tcPr>
                  <w:tcW w:w="1232"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lang w:val="en-US" w:eastAsia="zh-CN"/>
                    </w:rPr>
                  </w:pPr>
                  <w:r>
                    <w:rPr>
                      <w:rFonts w:hint="eastAsia" w:ascii="宋体" w:hAnsi="宋体" w:eastAsia="宋体" w:cs="宋体"/>
                      <w:color w:val="auto"/>
                      <w:lang w:val="en-US" w:eastAsia="zh-CN"/>
                    </w:rPr>
                    <w:t>42m</w:t>
                  </w:r>
                </w:p>
              </w:tc>
              <w:tc>
                <w:tcPr>
                  <w:tcW w:w="780"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rPr>
                      <w:rFonts w:hint="default" w:ascii="宋体" w:hAnsi="宋体" w:eastAsia="宋体" w:cs="宋体"/>
                      <w:color w:val="auto"/>
                      <w:lang w:val="en-US" w:eastAsia="zh-CN"/>
                    </w:rPr>
                  </w:pPr>
                  <w:r>
                    <w:rPr>
                      <w:rFonts w:hint="eastAsia" w:ascii="宋体" w:hAnsi="宋体" w:eastAsia="宋体" w:cs="宋体"/>
                      <w:color w:val="auto"/>
                      <w:lang w:val="en-US" w:eastAsia="zh-CN"/>
                    </w:rPr>
                    <w:t>辆</w:t>
                  </w:r>
                </w:p>
              </w:tc>
              <w:tc>
                <w:tcPr>
                  <w:tcW w:w="987"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rPr>
                      <w:rFonts w:hint="default" w:ascii="宋体" w:hAnsi="宋体" w:eastAsia="宋体" w:cs="宋体"/>
                      <w:color w:val="auto"/>
                      <w:lang w:val="en-US" w:eastAsia="zh-CN"/>
                    </w:rPr>
                  </w:pPr>
                  <w:r>
                    <w:rPr>
                      <w:rFonts w:hint="eastAsia" w:ascii="宋体" w:hAnsi="宋体" w:eastAsia="宋体" w:cs="宋体"/>
                      <w:color w:val="auto"/>
                      <w:lang w:val="en-US" w:eastAsia="zh-CN"/>
                    </w:rPr>
                    <w:t>2</w:t>
                  </w:r>
                </w:p>
              </w:tc>
              <w:tc>
                <w:tcPr>
                  <w:tcW w:w="884"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lang w:val="en-US" w:eastAsia="zh-CN"/>
                    </w:rPr>
                  </w:pPr>
                </w:p>
              </w:tc>
              <w:tc>
                <w:tcPr>
                  <w:tcW w:w="1180"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lang w:val="en-US" w:eastAsia="zh-CN"/>
                    </w:rPr>
                  </w:pPr>
                  <w:r>
                    <w:rPr>
                      <w:rFonts w:hint="eastAsia" w:ascii="宋体" w:hAnsi="宋体" w:eastAsia="宋体" w:cs="宋体"/>
                      <w:color w:val="auto"/>
                      <w:lang w:val="en-US" w:eastAsia="zh-CN"/>
                    </w:rPr>
                    <w:t>1</w:t>
                  </w:r>
                </w:p>
              </w:tc>
              <w:tc>
                <w:tcPr>
                  <w:tcW w:w="853"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lang w:val="en-US" w:eastAsia="zh-CN"/>
                    </w:rPr>
                  </w:pPr>
                  <w:r>
                    <w:rPr>
                      <w:rFonts w:hint="eastAsia" w:ascii="宋体" w:hAnsi="宋体" w:eastAsia="宋体" w:cs="宋体"/>
                      <w:color w:val="auto"/>
                      <w:lang w:val="en-US" w:eastAsia="zh-CN"/>
                    </w:rPr>
                    <w:t>2</w:t>
                  </w:r>
                </w:p>
              </w:tc>
              <w:tc>
                <w:tcPr>
                  <w:tcW w:w="1229"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hint="eastAsia" w:ascii="宋体" w:hAnsi="宋体" w:eastAsia="宋体" w:cs="宋体"/>
                      <w:color w:val="auto"/>
                    </w:rPr>
                  </w:pPr>
                </w:p>
              </w:tc>
            </w:tr>
            <w:tr>
              <w:trPr>
                <w:trHeight w:val="599" w:hRule="atLeast"/>
                <w:jc w:val="center"/>
              </w:trPr>
              <w:tc>
                <w:tcPr>
                  <w:tcW w:w="717"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lang w:val="en-US" w:eastAsia="zh-CN"/>
                    </w:rPr>
                  </w:pPr>
                </w:p>
              </w:tc>
              <w:tc>
                <w:tcPr>
                  <w:tcW w:w="1455"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lang w:val="en-US" w:eastAsia="zh-CN"/>
                    </w:rPr>
                  </w:pPr>
                </w:p>
              </w:tc>
              <w:tc>
                <w:tcPr>
                  <w:tcW w:w="1232"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lang w:val="en-US" w:eastAsia="zh-CN"/>
                    </w:rPr>
                  </w:pPr>
                </w:p>
              </w:tc>
              <w:tc>
                <w:tcPr>
                  <w:tcW w:w="780"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color w:val="auto"/>
                      <w:lang w:val="en-US" w:eastAsia="zh-CN"/>
                    </w:rPr>
                  </w:pPr>
                </w:p>
              </w:tc>
              <w:tc>
                <w:tcPr>
                  <w:tcW w:w="987"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rPr>
                      <w:rFonts w:hint="default" w:ascii="宋体" w:hAnsi="宋体" w:eastAsia="宋体" w:cs="宋体"/>
                      <w:color w:val="auto"/>
                      <w:lang w:val="en-US" w:eastAsia="zh-CN"/>
                    </w:rPr>
                  </w:pPr>
                </w:p>
              </w:tc>
              <w:tc>
                <w:tcPr>
                  <w:tcW w:w="884"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rPr>
                      <w:rFonts w:hint="default" w:ascii="宋体" w:hAnsi="宋体" w:eastAsia="宋体" w:cs="宋体"/>
                      <w:color w:val="auto"/>
                      <w:lang w:val="en-US" w:eastAsia="zh-CN"/>
                    </w:rPr>
                  </w:pPr>
                </w:p>
              </w:tc>
              <w:tc>
                <w:tcPr>
                  <w:tcW w:w="1180"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rPr>
                      <w:rFonts w:hint="default" w:ascii="宋体" w:hAnsi="宋体" w:eastAsia="宋体" w:cs="宋体"/>
                      <w:color w:val="auto"/>
                      <w:lang w:val="en-US" w:eastAsia="zh-CN"/>
                    </w:rPr>
                  </w:pPr>
                </w:p>
              </w:tc>
              <w:tc>
                <w:tcPr>
                  <w:tcW w:w="853"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rPr>
                      <w:rFonts w:hint="default" w:ascii="宋体" w:hAnsi="宋体" w:eastAsia="宋体" w:cs="宋体"/>
                      <w:color w:val="auto"/>
                      <w:lang w:val="en-US" w:eastAsia="zh-CN"/>
                    </w:rPr>
                  </w:pPr>
                </w:p>
              </w:tc>
              <w:tc>
                <w:tcPr>
                  <w:tcW w:w="1229"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hint="eastAsia" w:ascii="宋体" w:hAnsi="宋体" w:eastAsia="宋体" w:cs="宋体"/>
                      <w:color w:val="auto"/>
                    </w:rPr>
                  </w:pPr>
                </w:p>
              </w:tc>
            </w:tr>
          </w:tbl>
          <w:p>
            <w:pPr>
              <w:pStyle w:val="2"/>
              <w:ind w:left="0" w:leftChars="0" w:firstLine="0" w:firstLineChars="0"/>
              <w:jc w:val="center"/>
              <w:rPr>
                <w:rFonts w:hint="eastAsia" w:ascii="宋体" w:hAnsi="宋体" w:eastAsia="宋体" w:cs="宋体"/>
                <w:b/>
                <w:bCs/>
                <w:i w:val="0"/>
                <w:color w:val="auto"/>
                <w:kern w:val="2"/>
                <w:sz w:val="28"/>
                <w:szCs w:val="2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PrEx>
        <w:trPr>
          <w:trHeight w:val="1010" w:hRule="atLeast"/>
        </w:trPr>
        <w:tc>
          <w:tcPr>
            <w:tcW w:w="10020" w:type="dxa"/>
            <w:tcBorders>
              <w:tl2br w:val="nil"/>
              <w:tr2bl w:val="nil"/>
            </w:tcBorders>
            <w:tcMar>
              <w:top w:w="15" w:type="dxa"/>
              <w:left w:w="15" w:type="dxa"/>
              <w:right w:w="15" w:type="dxa"/>
            </w:tcMar>
            <w:vAlign w:val="center"/>
          </w:tcPr>
          <w:p>
            <w:pPr>
              <w:widowControl/>
              <w:jc w:val="left"/>
              <w:textAlignment w:val="center"/>
              <w:rPr>
                <w:rFonts w:hint="eastAsia" w:ascii="宋体" w:hAnsi="宋体" w:eastAsia="宋体" w:cs="宋体"/>
                <w:sz w:val="18"/>
                <w:szCs w:val="18"/>
              </w:rPr>
            </w:pPr>
            <w:r>
              <w:rPr>
                <w:rFonts w:hint="eastAsia" w:ascii="宋体" w:hAnsi="宋体" w:eastAsia="宋体" w:cs="宋体"/>
                <w:sz w:val="18"/>
                <w:szCs w:val="18"/>
              </w:rPr>
              <w:t>注：1、若监理工程师或招标人认为投标人配备的机械设备不能满足现场施工的需要，或不能保证工程质量和进度时，招标人有权要求投标人增加。</w:t>
            </w:r>
          </w:p>
          <w:p>
            <w:pPr>
              <w:rPr>
                <w:rFonts w:hint="eastAsia" w:ascii="宋体" w:hAnsi="宋体" w:eastAsia="宋体" w:cs="宋体"/>
                <w:kern w:val="0"/>
                <w:sz w:val="18"/>
                <w:szCs w:val="18"/>
                <w:lang w:bidi="ar"/>
              </w:rPr>
            </w:pPr>
            <w:r>
              <w:rPr>
                <w:rFonts w:hint="eastAsia" w:ascii="宋体" w:hAnsi="宋体" w:eastAsia="宋体" w:cs="宋体"/>
                <w:sz w:val="18"/>
                <w:szCs w:val="18"/>
              </w:rPr>
              <w:t>2、本表中的总数量为承包人中标后向发包人承诺的投入最低设备要求，并以书面形式纳入合同附件。</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PrEx>
        <w:trPr>
          <w:trHeight w:val="158" w:hRule="atLeast"/>
        </w:trPr>
        <w:tc>
          <w:tcPr>
            <w:tcW w:w="10020" w:type="dxa"/>
            <w:tcBorders>
              <w:tl2br w:val="nil"/>
              <w:tr2bl w:val="nil"/>
            </w:tcBorders>
            <w:tcMar>
              <w:top w:w="15" w:type="dxa"/>
              <w:left w:w="15" w:type="dxa"/>
              <w:right w:w="15" w:type="dxa"/>
            </w:tcMar>
            <w:vAlign w:val="center"/>
          </w:tcPr>
          <w:p>
            <w:pPr>
              <w:pStyle w:val="2"/>
              <w:ind w:left="0" w:leftChars="0" w:firstLine="0" w:firstLineChars="0"/>
              <w:jc w:val="center"/>
              <w:rPr>
                <w:rFonts w:hint="eastAsia" w:ascii="宋体" w:hAnsi="宋体" w:eastAsia="宋体" w:cs="宋体"/>
                <w:b/>
                <w:bCs/>
                <w:i w:val="0"/>
                <w:color w:val="auto"/>
                <w:kern w:val="2"/>
                <w:sz w:val="28"/>
                <w:szCs w:val="28"/>
                <w:highlight w:val="none"/>
                <w:u w:val="none"/>
                <w:lang w:val="en-US" w:eastAsia="zh-CN" w:bidi="ar"/>
              </w:rPr>
            </w:pPr>
          </w:p>
        </w:tc>
      </w:tr>
    </w:tbl>
    <w:p>
      <w:pPr>
        <w:pStyle w:val="65"/>
        <w:tabs>
          <w:tab w:val="right" w:leader="dot" w:pos="8306"/>
        </w:tabs>
        <w:jc w:val="both"/>
        <w:outlineLvl w:val="9"/>
        <w:rPr>
          <w:rFonts w:hint="eastAsia" w:ascii="宋体" w:hAnsi="宋体" w:eastAsia="宋体" w:cs="宋体"/>
          <w:b/>
          <w:bCs/>
          <w:sz w:val="48"/>
          <w:szCs w:val="48"/>
          <w:lang w:bidi="zh-CN"/>
        </w:rPr>
      </w:pPr>
    </w:p>
    <w:p>
      <w:pPr>
        <w:pStyle w:val="65"/>
        <w:tabs>
          <w:tab w:val="right" w:leader="dot" w:pos="8306"/>
        </w:tabs>
        <w:jc w:val="both"/>
        <w:outlineLvl w:val="9"/>
        <w:rPr>
          <w:rFonts w:hint="eastAsia" w:ascii="宋体" w:hAnsi="宋体" w:eastAsia="宋体" w:cs="宋体"/>
          <w:b/>
          <w:bCs/>
          <w:sz w:val="48"/>
          <w:szCs w:val="48"/>
          <w:lang w:bidi="zh-CN"/>
        </w:rPr>
      </w:pPr>
    </w:p>
    <w:p>
      <w:pPr>
        <w:pStyle w:val="65"/>
        <w:tabs>
          <w:tab w:val="right" w:leader="dot" w:pos="8306"/>
        </w:tabs>
        <w:jc w:val="center"/>
        <w:outlineLvl w:val="9"/>
        <w:rPr>
          <w:rFonts w:hint="eastAsia" w:ascii="宋体" w:hAnsi="宋体" w:eastAsia="宋体" w:cs="宋体"/>
          <w:b/>
          <w:bCs/>
          <w:sz w:val="48"/>
          <w:szCs w:val="48"/>
          <w:lang w:bidi="zh-CN"/>
        </w:rPr>
      </w:pPr>
    </w:p>
    <w:p>
      <w:pPr>
        <w:pStyle w:val="65"/>
        <w:tabs>
          <w:tab w:val="right" w:leader="dot" w:pos="8306"/>
        </w:tabs>
        <w:jc w:val="center"/>
        <w:outlineLvl w:val="9"/>
        <w:rPr>
          <w:rFonts w:hint="eastAsia" w:ascii="宋体" w:hAnsi="宋体" w:eastAsia="宋体" w:cs="宋体"/>
          <w:b/>
          <w:bCs/>
          <w:sz w:val="48"/>
          <w:szCs w:val="48"/>
          <w:lang w:bidi="zh-CN"/>
        </w:rPr>
      </w:pPr>
    </w:p>
    <w:p>
      <w:pPr>
        <w:pStyle w:val="65"/>
        <w:tabs>
          <w:tab w:val="right" w:leader="dot" w:pos="8306"/>
        </w:tabs>
        <w:jc w:val="center"/>
        <w:outlineLvl w:val="9"/>
        <w:rPr>
          <w:rFonts w:hint="eastAsia" w:ascii="宋体" w:hAnsi="宋体" w:eastAsia="宋体" w:cs="宋体"/>
          <w:b/>
          <w:bCs/>
          <w:sz w:val="48"/>
          <w:szCs w:val="48"/>
          <w:lang w:bidi="zh-CN"/>
        </w:rPr>
      </w:pPr>
      <w:bookmarkEnd w:id="0"/>
      <w:bookmarkEnd w:id="1"/>
      <w:bookmarkEnd w:id="2"/>
    </w:p>
    <w:p>
      <w:pPr>
        <w:rPr>
          <w:rFonts w:hint="eastAsia" w:ascii="宋体" w:hAnsi="宋体" w:eastAsia="宋体" w:cs="宋体"/>
        </w:rPr>
      </w:pPr>
    </w:p>
    <w:sectPr>
      <w:headerReference r:id="rId4" w:type="default"/>
      <w:footerReference r:id="rId5" w:type="default"/>
      <w:pgSz w:w="11911" w:h="16838"/>
      <w:pgMar w:top="1599" w:right="1179" w:bottom="1298" w:left="1100" w:header="0" w:footer="567" w:gutter="0"/>
      <w:pgNumType w:fmt="decimal"/>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01"/>
    <w:family w:val="swiss"/>
    <w:pitch w:val="default"/>
    <w:sig w:usb0="E0000AFF" w:usb1="00007843" w:usb2="00000001" w:usb3="00000000" w:csb0="400001BF" w:csb1="DFF70000"/>
  </w:font>
  <w:font w:name="宋体">
    <w:altName w:val="汉仪书宋二KW"/>
    <w:panose1 w:val="02010600030101010101"/>
    <w:charset w:val="81"/>
    <w:family w:val="modern"/>
    <w:pitch w:val="default"/>
    <w:sig w:usb0="00000000" w:usb1="00000000" w:usb2="00000006" w:usb3="00000000" w:csb0="00040001"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00000000" w:usb1="00000000"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Microsoft JhengHei">
    <w:altName w:val="汉仪中简黑简"/>
    <w:panose1 w:val="020B0604030504040204"/>
    <w:charset w:val="88"/>
    <w:family w:val="swiss"/>
    <w:pitch w:val="default"/>
    <w:sig w:usb0="00000000" w:usb1="00000000" w:usb2="00000016" w:usb3="00000000" w:csb0="00100009" w:csb1="00000000"/>
  </w:font>
  <w:font w:name="仿宋">
    <w:altName w:val="方正仿宋_GBK"/>
    <w:panose1 w:val="02010609060101010101"/>
    <w:charset w:val="86"/>
    <w:family w:val="modern"/>
    <w:pitch w:val="default"/>
    <w:sig w:usb0="00000000" w:usb1="00000000" w:usb2="00000016" w:usb3="00000000" w:csb0="00040001" w:csb1="00000000"/>
  </w:font>
  <w:font w:name="方正楷体简体">
    <w:altName w:val="华文宋体"/>
    <w:panose1 w:val="02010601030101010101"/>
    <w:charset w:val="86"/>
    <w:family w:val="auto"/>
    <w:pitch w:val="default"/>
    <w:sig w:usb0="00000000" w:usb1="00000000" w:usb2="00000000" w:usb3="00000000" w:csb0="00040000" w:csb1="00000000"/>
  </w:font>
  <w:font w:name="方正魏碑简体">
    <w:altName w:val="华文宋体"/>
    <w:panose1 w:val="00000000000000000000"/>
    <w:charset w:val="86"/>
    <w:family w:val="auto"/>
    <w:pitch w:val="default"/>
    <w:sig w:usb0="00000000" w:usb1="00000000" w:usb2="00000010" w:usb3="00000000" w:csb0="00040000" w:csb1="00000000"/>
  </w:font>
  <w:font w:name="冬青黑体简体中文">
    <w:panose1 w:val="020B0300000000000000"/>
    <w:charset w:val="86"/>
    <w:family w:val="auto"/>
    <w:pitch w:val="default"/>
    <w:sig w:usb0="A00002BF" w:usb1="1ACF7CFA" w:usb2="00000016" w:usb3="00000000" w:csb0="00060007" w:csb1="00000000"/>
  </w:font>
  <w:font w:name="方正仿宋_GBK">
    <w:panose1 w:val="02000000000000000000"/>
    <w:charset w:val="86"/>
    <w:family w:val="auto"/>
    <w:pitch w:val="default"/>
    <w:sig w:usb0="A00002BF" w:usb1="38CF7CFA" w:usb2="00082016" w:usb3="00000000" w:csb0="00040001" w:csb1="00000000"/>
  </w:font>
  <w:font w:name="华文宋体">
    <w:panose1 w:val="02010600040101010101"/>
    <w:charset w:val="86"/>
    <w:family w:val="auto"/>
    <w:pitch w:val="default"/>
    <w:sig w:usb0="80000287" w:usb1="280F3C52" w:usb2="00000016" w:usb3="00000000" w:csb0="0004001F" w:csb1="00000000"/>
  </w:font>
  <w:font w:name="汉仪中简黑简">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汉仪中黑KW">
    <w:panose1 w:val="00020600040101010101"/>
    <w:charset w:val="86"/>
    <w:family w:val="auto"/>
    <w:pitch w:val="default"/>
    <w:sig w:usb0="A00002BF" w:usb1="18EF7CFA" w:usb2="00000016"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spacing w:line="14" w:lineRule="auto"/>
      <w:rPr>
        <w:rFonts w:ascii="宋体" w:hAnsi="宋体" w:cs="宋体"/>
        <w:sz w:val="24"/>
      </w:rPr>
    </w:pPr>
    <w:r>
      <w:rPr>
        <w:sz w:val="24"/>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R1yZaEwIAABMEAAAOAAAAZHJz&#10;L2Uyb0RvYy54bWytU8uO0zAU3SPxD5b3NGkRVVU1HZUZFSFVzEgFsXYdp4nkl2y3SfkA+ANWbNjz&#10;Xf0Ojp2mg5hZITbOje/znHu8uOmUJEfhfGN0QcejnBKhuSkbvS/op4/rVzNKfGC6ZNJoUdCT8PRm&#10;+fLForVzMTG1kaVwBEW0n7e2oHUIdp5lntdCMT8yVmg4K+MUC/h1+6x0rEV1JbNJnk+z1rjSOsOF&#10;97i96510mepXleDhvqq8CEQWFLOFdLp07uKZLRdsvnfM1g2/jMH+YQrFGo2m11J3LDBycM2TUqrh&#10;znhThRE3KjNV1XCRMADNOP8LzbZmViQsIMfbK03+/5XlH44PjjRlQaeUaKawovP3b+cfv84/v5Jp&#10;pKe1fo6orUVc6N6aDmse7j0uI+qucip+gYfAD6JPV3JFFwiPSbPJbJbDxeEbflA/e0y3zod3wigS&#10;jYI6bC+Ryo4bH/rQISR202bdSJk2KDVpAeH1mzwlXD0oLjV6RBD9sNEK3a67INuZ8gRgzvTK8Jav&#10;GzTfMB8emIMUMDDkHe5xVNKgiblYlNTGfXnuPsZjQ/BS0kJaBdXQPiXyvcbmogoHww3GbjD0Qd0a&#10;aHWMZ2N5MpHgghzMyhn1GZpfxR5wMc3RqaBhMG9DL2+8GS5WqxR0sK7Z130CdGdZ2Oit5bFNJNLb&#10;1SGAzMRxJKhn5cIblJe2dHklUdp//qeox7e8/A1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WAAAAZHJzL1BLAQIUABQAAAAIAIdO4kCzSVju&#10;0AAAAAUBAAAPAAAAAAAAAAEAIAAAADgAAABkcnMvZG93bnJldi54bWxQSwECFAAUAAAACACHTuJA&#10;EdcmWhMCAAATBAAADgAAAAAAAAABACAAAAA1AQAAZHJzL2Uyb0RvYy54bWxQSwUGAAAAAAYABgBZ&#10;AQAAugUAAAAA&#10;">
              <v:fill on="f" focussize="0,0"/>
              <v:stroke on="f" weight="0.5pt"/>
              <v:imagedata o:title=""/>
              <o:lock v:ext="edit" aspectratio="f"/>
              <v:textbox inset="0mm,0mm,0mm,0mm" style="mso-fit-shape-to-text:t;">
                <w:txbxContent>
                  <w:p>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rPr>
                              <w:rFonts w:hint="eastAsia" w:ascii="宋体" w:hAnsi="宋体" w:eastAsia="宋体" w:cs="宋体"/>
                              <w:lang w:eastAsia="zh-CN"/>
                            </w:rPr>
                          </w:pPr>
                          <w:r>
                            <w:rPr>
                              <w:rFonts w:hint="eastAsia" w:ascii="宋体" w:hAnsi="宋体" w:eastAsia="宋体" w:cs="宋体"/>
                              <w:lang w:eastAsia="zh-CN"/>
                            </w:rPr>
                            <w:fldChar w:fldCharType="begin"/>
                          </w:r>
                          <w:r>
                            <w:rPr>
                              <w:rFonts w:hint="eastAsia" w:ascii="宋体" w:hAnsi="宋体" w:eastAsia="宋体" w:cs="宋体"/>
                              <w:lang w:eastAsia="zh-CN"/>
                            </w:rPr>
                            <w:instrText xml:space="preserve"> PAGE  \* MERGEFORMAT </w:instrText>
                          </w:r>
                          <w:r>
                            <w:rPr>
                              <w:rFonts w:hint="eastAsia" w:ascii="宋体" w:hAnsi="宋体" w:eastAsia="宋体" w:cs="宋体"/>
                              <w:lang w:eastAsia="zh-CN"/>
                            </w:rPr>
                            <w:fldChar w:fldCharType="separate"/>
                          </w:r>
                          <w:r>
                            <w:rPr>
                              <w:rFonts w:hint="eastAsia" w:ascii="宋体" w:hAnsi="宋体" w:eastAsia="宋体" w:cs="宋体"/>
                              <w:lang w:eastAsia="zh-CN"/>
                            </w:rPr>
                            <w:t>73</w:t>
                          </w:r>
                          <w:r>
                            <w:rPr>
                              <w:rFonts w:hint="eastAsia" w:ascii="宋体" w:hAnsi="宋体" w:eastAsia="宋体" w:cs="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PbXR6EgIAABUEAAAOAAAAZHJz&#10;L2Uyb0RvYy54bWytU8uO0zAU3SPxD5b3NGkRo6pqOiozKkKqmJEKYu06ThPJL9luk/IB8Aes2LDn&#10;u/odHDtJBwErxMa+vu977vHytlOSnITzjdEFnU5ySoTmpmz0oaAf3m9ezCnxgemSSaNFQc/C09vV&#10;82fL1i7EzNRGlsIRJNF+0dqC1iHYRZZ5XgvF/MRYoWGsjFMs4OkOWelYi+xKZrM8v8la40rrDBfe&#10;Q3vfG+kq5a8qwcNDVXkRiCwoegvpdOncxzNbLdni4JitGz60wf6hC8UajaLXVPcsMHJ0zR+pVMOd&#10;8aYKE25UZqqq4SLNgGmm+W/T7GpmRZoF4Hh7hcn/v7T83enRkabE7qaUaKawo8vXL5dvPy7fPxPo&#10;AFBr/QJ+OwvP0L02HZxHvYcyzt1VTsUbExHYAfX5Cq/oAuExaD6bz3OYOGzjA/mzp3DrfHgjjCJR&#10;KKjD/hKs7LT1oXcdXWI1bTaNlGmHUpO2oDcvX+Up4GpBcqlRIw7RNxul0O27YbK9Kc8YzJmeG97y&#10;TYPiW+bDI3MgAxoGwcMDjkoaFDGDRElt3Ke/6aM/dgQrJS3IVVAN9lMi32rsLvJwFNwo7EdBH9Wd&#10;AVuxDvSSRAS4IEexckZ9BOvXsQZMTHNUKmgYxbvQExy/hov1OjkdrWsOdR8A5lkWtnpneSwTgfR2&#10;fQwAM2EcAepRGXAD99KWhn8Syf3rO3k9/ebVT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BYAAABkcnMvUEsBAhQAFAAAAAgAh07iQLNJWO7Q&#10;AAAABQEAAA8AAAAAAAAAAQAgAAAAOAAAAGRycy9kb3ducmV2LnhtbFBLAQIUABQAAAAIAIdO4kDP&#10;bXR6EgIAABUEAAAOAAAAAAAAAAEAIAAAADUBAABkcnMvZTJvRG9jLnhtbFBLBQYAAAAABgAGAFkB&#10;AAC5BQAAAAA=&#10;">
              <v:fill on="f" focussize="0,0"/>
              <v:stroke on="f" weight="0.5pt"/>
              <v:imagedata o:title=""/>
              <o:lock v:ext="edit" aspectratio="f"/>
              <v:textbox inset="0mm,0mm,0mm,0mm" style="mso-fit-shape-to-text:t;">
                <w:txbxContent>
                  <w:p>
                    <w:pPr>
                      <w:pStyle w:val="17"/>
                      <w:rPr>
                        <w:rFonts w:hint="eastAsia" w:ascii="宋体" w:hAnsi="宋体" w:eastAsia="宋体" w:cs="宋体"/>
                        <w:lang w:eastAsia="zh-CN"/>
                      </w:rPr>
                    </w:pPr>
                    <w:r>
                      <w:rPr>
                        <w:rFonts w:hint="eastAsia" w:ascii="宋体" w:hAnsi="宋体" w:eastAsia="宋体" w:cs="宋体"/>
                        <w:lang w:eastAsia="zh-CN"/>
                      </w:rPr>
                      <w:fldChar w:fldCharType="begin"/>
                    </w:r>
                    <w:r>
                      <w:rPr>
                        <w:rFonts w:hint="eastAsia" w:ascii="宋体" w:hAnsi="宋体" w:eastAsia="宋体" w:cs="宋体"/>
                        <w:lang w:eastAsia="zh-CN"/>
                      </w:rPr>
                      <w:instrText xml:space="preserve"> PAGE  \* MERGEFORMAT </w:instrText>
                    </w:r>
                    <w:r>
                      <w:rPr>
                        <w:rFonts w:hint="eastAsia" w:ascii="宋体" w:hAnsi="宋体" w:eastAsia="宋体" w:cs="宋体"/>
                        <w:lang w:eastAsia="zh-CN"/>
                      </w:rPr>
                      <w:fldChar w:fldCharType="separate"/>
                    </w:r>
                    <w:r>
                      <w:rPr>
                        <w:rFonts w:hint="eastAsia" w:ascii="宋体" w:hAnsi="宋体" w:eastAsia="宋体" w:cs="宋体"/>
                        <w:lang w:eastAsia="zh-CN"/>
                      </w:rPr>
                      <w:t>73</w:t>
                    </w:r>
                    <w:r>
                      <w:rPr>
                        <w:rFonts w:hint="eastAsia" w:ascii="宋体" w:hAnsi="宋体" w:eastAsia="宋体" w:cs="宋体"/>
                        <w:lang w:eastAsia="zh-CN"/>
                      </w:rPr>
                      <w:fldChar w:fldCharType="end"/>
                    </w:r>
                  </w:p>
                </w:txbxContent>
              </v:textbox>
            </v:shape>
          </w:pict>
        </mc:Fallback>
      </mc:AlternateContent>
    </w:r>
  </w:p>
  <w:p>
    <w:pPr>
      <w:pStyle w:val="1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59264" behindDoc="1" locked="0" layoutInCell="1" allowOverlap="1">
              <wp:simplePos x="0" y="0"/>
              <wp:positionH relativeFrom="page">
                <wp:posOffset>995045</wp:posOffset>
              </wp:positionH>
              <wp:positionV relativeFrom="page">
                <wp:posOffset>542925</wp:posOffset>
              </wp:positionV>
              <wp:extent cx="1625600" cy="1397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625600" cy="139700"/>
                      </a:xfrm>
                      <a:prstGeom prst="rect">
                        <a:avLst/>
                      </a:prstGeom>
                      <a:noFill/>
                      <a:ln>
                        <a:noFill/>
                      </a:ln>
                      <a:effectLst/>
                    </wps:spPr>
                    <wps:txbx>
                      <w:txbxContent>
                        <w:p>
                          <w:pPr>
                            <w:rPr>
                              <w:rFonts w:hint="eastAsia"/>
                              <w:lang w:eastAsia="zh-CN"/>
                            </w:rPr>
                          </w:pPr>
                        </w:p>
                      </w:txbxContent>
                    </wps:txbx>
                    <wps:bodyPr lIns="0" tIns="0" rIns="0" bIns="0" upright="1"/>
                  </wps:wsp>
                </a:graphicData>
              </a:graphic>
            </wp:anchor>
          </w:drawing>
        </mc:Choice>
        <mc:Fallback>
          <w:pict>
            <v:shape id="_x0000_s1026" o:spid="_x0000_s1026" o:spt="202" type="#_x0000_t202" style="position:absolute;left:0pt;margin-left:78.35pt;margin-top:42.75pt;height:11pt;width:128pt;mso-position-horizontal-relative:page;mso-position-vertical-relative:page;z-index:-251657216;mso-width-relative:page;mso-height-relative:page;" filled="f" stroked="f" coordsize="21600,21600" o:gfxdata="UEsFBgAAAAAAAAAAAAAAAAAAAAAAAFBLAwQKAAAAAACHTuJAAAAAAAAAAAAAAAAABAAAAGRycy9Q&#10;SwMEFAAAAAgAh07iQLqdHtTYAAAACgEAAA8AAABkcnMvZG93bnJldi54bWxNj81OwzAQhO9IvIO1&#10;SNyonYqkJcSpEIITEiINB45OvE2ixusQuz+8PcupHGfn0+xMsTm7URxxDoMnDclCgUBqvR2o0/BZ&#10;v96tQYRoyJrRE2r4wQCb8vqqMLn1J6rwuI2d4BAKudHQxzjlUoa2R2fCwk9I7O387ExkOXfSzubE&#10;4W6US6Uy6cxA/KE3Ez732O63B6fh6Yuql+H7vfmodtVQ1w+K3rK91rc3iXoEEfEcLzD81efqUHKn&#10;xh/IBjGyTrMVoxrWaQqCgftkyYeGHbVKQZaF/D+h/AVQSwMEFAAAAAgAh07iQGyHHoujAQAAMgMA&#10;AA4AAABkcnMvZTJvRG9jLnhtbK1SS27bMBDdF+gdCO5jyk7qpoLlAEGQokCRFEhzAJoiLQL8YchY&#10;8gXaG3SVTfY9l8/RIW25abMLsqEeZ4ZP897M4mKwhmwkRO1dQ6eTihLphG+1Wzf0/vv1yTklMXHX&#10;cuOdbOhWRnqxfP9u0YdaznznTSuBIImLdR8a2qUUasai6KTlceKDdJhUHixPeIU1a4H3yG4Nm1XV&#10;nPUe2gBeyBgxerVP0mXhV0qKdKtUlImYhmJvqZxQzlU+2XLB6zXw0GlxaIO/ogvLtcOfHqmueOLk&#10;AfQLKqsF+OhVmghvmVdKC1k0oJpp9Z+au44HWbSgOTEcbYpvRytuNt+A6LahZ5Q4bnFEu18/d4+/&#10;d08/yFm2pw+xxqq7gHVpuPQDjnmMRwxm1YMCm7+oh2Aejd4ezZVDIiI/ms8+zCtMCcxNTz99RIz0&#10;7O/rADF9lt6SDBoKOLziKd98jWlfOpbknzl/rY0pAzTunwBy7iOybMDhdRaybzijNKyGg7qVb7co&#10;znxxaGxekhHACFYjeAig1x02VyxgmQgHU1QclihP/vkd8fNVX/4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FgAAAGRycy9QSwECFAAUAAAA&#10;CACHTuJAup0e1NgAAAAKAQAADwAAAAAAAAABACAAAAA4AAAAZHJzL2Rvd25yZXYueG1sUEsBAhQA&#10;FAAAAAgAh07iQGyHHoujAQAAMgMAAA4AAAAAAAAAAQAgAAAAPQEAAGRycy9lMm9Eb2MueG1sUEsF&#10;BgAAAAAGAAYAWQEAAFIFAAAAAA==&#10;">
              <v:fill on="f" focussize="0,0"/>
              <v:stroke on="f"/>
              <v:imagedata o:title=""/>
              <o:lock v:ext="edit" aspectratio="f"/>
              <v:textbox inset="0mm,0mm,0mm,0mm">
                <w:txbxContent>
                  <w:p>
                    <w:pPr>
                      <w:rPr>
                        <w:rFonts w:hint="eastAsia"/>
                        <w:lang w:eastAsia="zh-CN"/>
                      </w:rPr>
                    </w:pPr>
                  </w:p>
                </w:txbxContent>
              </v:textbox>
            </v:shape>
          </w:pict>
        </mc:Fallback>
      </mc:AlternateContent>
    </w:r>
    <w:r>
      <mc:AlternateContent>
        <mc:Choice Requires="wps">
          <w:drawing>
            <wp:anchor distT="0" distB="0" distL="114300" distR="114300" simplePos="0" relativeHeight="251660288" behindDoc="1" locked="0" layoutInCell="1" allowOverlap="1">
              <wp:simplePos x="0" y="0"/>
              <wp:positionH relativeFrom="page">
                <wp:posOffset>4940935</wp:posOffset>
              </wp:positionH>
              <wp:positionV relativeFrom="page">
                <wp:posOffset>542925</wp:posOffset>
              </wp:positionV>
              <wp:extent cx="1395730" cy="1397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395730" cy="139700"/>
                      </a:xfrm>
                      <a:prstGeom prst="rect">
                        <a:avLst/>
                      </a:prstGeom>
                      <a:noFill/>
                      <a:ln>
                        <a:noFill/>
                      </a:ln>
                      <a:effectLst/>
                    </wps:spPr>
                    <wps:txbx>
                      <w:txbxContent>
                        <w:p/>
                      </w:txbxContent>
                    </wps:txbx>
                    <wps:bodyPr lIns="0" tIns="0" rIns="0" bIns="0" upright="1"/>
                  </wps:wsp>
                </a:graphicData>
              </a:graphic>
            </wp:anchor>
          </w:drawing>
        </mc:Choice>
        <mc:Fallback>
          <w:pict>
            <v:shape id="_x0000_s1026" o:spid="_x0000_s1026" o:spt="202" type="#_x0000_t202" style="position:absolute;left:0pt;margin-left:389.05pt;margin-top:42.75pt;height:11pt;width:109.9pt;mso-position-horizontal-relative:page;mso-position-vertical-relative:page;z-index:-251656192;mso-width-relative:page;mso-height-relative:page;" filled="f" stroked="f" coordsize="21600,21600" o:gfxdata="UEsFBgAAAAAAAAAAAAAAAAAAAAAAAFBLAwQKAAAAAACHTuJAAAAAAAAAAAAAAAAABAAAAGRycy9Q&#10;SwMEFAAAAAgAh07iQOzd/yHZAAAACgEAAA8AAABkcnMvZG93bnJldi54bWxNj8tOwzAQRfdI/Qdr&#10;KrGjdpDSPIhTIQQrJEQaFiydeJpYjcchdh/8PWYFy9E9uvdMtbvaiZ1x8caRhGQjgCH1ThsaJHy0&#10;L3c5MB8UaTU5Qgnf6GFXr24qVWp3oQbP+zCwWEK+VBLGEOaSc9+PaJXfuBkpZge3WBXiuQxcL+oS&#10;y+3E74XYcqsMxYVRzfg0Yn/cn6yEx09qns3XW/feHBrTtoWg1+1Rytt1Ih6ABbyGPxh+9aM61NGp&#10;cyfSnk0SsixPIiohT1NgESiKrADWRVJkKfC64v9fqH8AUEsDBBQAAAAIAIdO4kBajwE7ogEAADID&#10;AAAOAAAAZHJzL2Uyb0RvYy54bWytUkGOEzEQvCPxB8t34tldhYVRJiuh1SIkBEgLD3A8dsaS7bba&#10;3szkA/ADTly48668g7aTCQvcEBdPu7tdU1Xdq5vJO7bTmCyEjl8sGs50UNDbsO34p493z15wlrIM&#10;vXQQdMf3OvGb9dMnqzG2+hIGcL1GRiAhtWPs+JBzbIVIatBepgVEHahoAL3MdMWt6FGOhO6duGya&#10;52IE7COC0ilR9vZY5OuKb4xW+b0xSWfmOk7ccj2xnptyivVKtluUcbDqREP+AwsvbaCfnqFuZZbs&#10;Ae1fUN4qhAQmLxR4AcZYpasGUnPR/KHmfpBRVy1kTopnm9L/g1Xvdh+Q2b7jS86C9DSiw9cvh28/&#10;Dt8/s2WxZ4yppa77SH15egUTjXnOJ0oW1ZNBX76kh1GdjN6fzdVTZqo8unq5vL6ikqIaXa6b6r74&#10;9Tpiyq81eFaCjiMNr3oqd29TJibUOreUnwW4s87VAbrwW4IajxldN+D0ugg5Ei5RnjbTSd0G+j2J&#10;c28CGVuWZA5wDjZz8BDRbgciVy0QBYgGU6mdlqhM/vGd4servv4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FgAAAGRycy9QSwECFAAUAAAA&#10;CACHTuJA7N3/IdkAAAAKAQAADwAAAAAAAAABACAAAAA4AAAAZHJzL2Rvd25yZXYueG1sUEsBAhQA&#10;FAAAAAgAh07iQFqPATuiAQAAMgMAAA4AAAAAAAAAAQAgAAAAPgEAAGRycy9lMm9Eb2MueG1sUEsF&#10;BgAAAAAGAAYAWQEAAFIFAAAAAA==&#10;">
              <v:fill on="f" focussize="0,0"/>
              <v:stroke on="f"/>
              <v:imagedata o:title=""/>
              <o:lock v:ext="edit" aspectratio="f"/>
              <v:textbox inset="0mm,0mm,0mm,0mm">
                <w:txbxContent>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val="1"/>
  <w:bordersDoNotSurroundHeader w:val="0"/>
  <w:bordersDoNotSurroundFooter w:val="0"/>
  <w:hideSpellingErrors/>
  <w:documentProtection w:enforcement="0"/>
  <w:defaultTabStop w:val="720"/>
  <w:drawingGridHorizontalSpacing w:val="210"/>
  <w:drawingGridVerticalSpacing w:val="0"/>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A91"/>
    <w:rsid w:val="00003F71"/>
    <w:rsid w:val="00013D6D"/>
    <w:rsid w:val="0005218D"/>
    <w:rsid w:val="00073B11"/>
    <w:rsid w:val="000A0A1B"/>
    <w:rsid w:val="000D3A08"/>
    <w:rsid w:val="000D565A"/>
    <w:rsid w:val="000F6F41"/>
    <w:rsid w:val="000F72C3"/>
    <w:rsid w:val="00115FFE"/>
    <w:rsid w:val="00121636"/>
    <w:rsid w:val="00167B32"/>
    <w:rsid w:val="00177478"/>
    <w:rsid w:val="00177655"/>
    <w:rsid w:val="0018742D"/>
    <w:rsid w:val="00195B55"/>
    <w:rsid w:val="00196C92"/>
    <w:rsid w:val="001A4A4A"/>
    <w:rsid w:val="001C6F04"/>
    <w:rsid w:val="001D288D"/>
    <w:rsid w:val="001D484A"/>
    <w:rsid w:val="00225A6C"/>
    <w:rsid w:val="00241D87"/>
    <w:rsid w:val="00242C6F"/>
    <w:rsid w:val="00262F9D"/>
    <w:rsid w:val="0027773C"/>
    <w:rsid w:val="00286E1A"/>
    <w:rsid w:val="00290C36"/>
    <w:rsid w:val="00294B88"/>
    <w:rsid w:val="002B7DCB"/>
    <w:rsid w:val="002C118F"/>
    <w:rsid w:val="002C4EE9"/>
    <w:rsid w:val="002E16E4"/>
    <w:rsid w:val="002F396D"/>
    <w:rsid w:val="002F6A91"/>
    <w:rsid w:val="003179D1"/>
    <w:rsid w:val="00321D43"/>
    <w:rsid w:val="00323B43"/>
    <w:rsid w:val="00381AA6"/>
    <w:rsid w:val="003A67D5"/>
    <w:rsid w:val="003B4D50"/>
    <w:rsid w:val="003D37D8"/>
    <w:rsid w:val="00415C6F"/>
    <w:rsid w:val="00427FBD"/>
    <w:rsid w:val="00432DE2"/>
    <w:rsid w:val="004358AB"/>
    <w:rsid w:val="00444121"/>
    <w:rsid w:val="00450BA3"/>
    <w:rsid w:val="004B052E"/>
    <w:rsid w:val="004D3B2D"/>
    <w:rsid w:val="004D6059"/>
    <w:rsid w:val="004D682B"/>
    <w:rsid w:val="004F7A39"/>
    <w:rsid w:val="00507634"/>
    <w:rsid w:val="005240F7"/>
    <w:rsid w:val="0052461A"/>
    <w:rsid w:val="005559AA"/>
    <w:rsid w:val="00565038"/>
    <w:rsid w:val="00584F6D"/>
    <w:rsid w:val="00590533"/>
    <w:rsid w:val="005A4478"/>
    <w:rsid w:val="005A58AC"/>
    <w:rsid w:val="005C53FD"/>
    <w:rsid w:val="005C6BEF"/>
    <w:rsid w:val="005E3580"/>
    <w:rsid w:val="005F3AC7"/>
    <w:rsid w:val="00602F65"/>
    <w:rsid w:val="00621A53"/>
    <w:rsid w:val="006227CB"/>
    <w:rsid w:val="0064344D"/>
    <w:rsid w:val="0065002D"/>
    <w:rsid w:val="00682A3D"/>
    <w:rsid w:val="00682A58"/>
    <w:rsid w:val="00692DBE"/>
    <w:rsid w:val="006B5454"/>
    <w:rsid w:val="006C713C"/>
    <w:rsid w:val="006D1547"/>
    <w:rsid w:val="006F22A3"/>
    <w:rsid w:val="006F48F4"/>
    <w:rsid w:val="00706C19"/>
    <w:rsid w:val="007718B8"/>
    <w:rsid w:val="007723BC"/>
    <w:rsid w:val="00784C3E"/>
    <w:rsid w:val="007B2D7D"/>
    <w:rsid w:val="007C0AF0"/>
    <w:rsid w:val="00806CF2"/>
    <w:rsid w:val="00810DEE"/>
    <w:rsid w:val="00813F72"/>
    <w:rsid w:val="0082045B"/>
    <w:rsid w:val="00827C9E"/>
    <w:rsid w:val="00833448"/>
    <w:rsid w:val="00883255"/>
    <w:rsid w:val="00890AF1"/>
    <w:rsid w:val="00895514"/>
    <w:rsid w:val="008963D1"/>
    <w:rsid w:val="008A2DAA"/>
    <w:rsid w:val="008B7726"/>
    <w:rsid w:val="008C2C13"/>
    <w:rsid w:val="008E479A"/>
    <w:rsid w:val="008F6726"/>
    <w:rsid w:val="009055AC"/>
    <w:rsid w:val="0092204A"/>
    <w:rsid w:val="00923920"/>
    <w:rsid w:val="00965333"/>
    <w:rsid w:val="00967C53"/>
    <w:rsid w:val="0098145F"/>
    <w:rsid w:val="00981884"/>
    <w:rsid w:val="00982590"/>
    <w:rsid w:val="009F26DC"/>
    <w:rsid w:val="00A20E52"/>
    <w:rsid w:val="00A42382"/>
    <w:rsid w:val="00A87104"/>
    <w:rsid w:val="00AA0F40"/>
    <w:rsid w:val="00AA5C70"/>
    <w:rsid w:val="00AB1520"/>
    <w:rsid w:val="00AD65D5"/>
    <w:rsid w:val="00AE1AA6"/>
    <w:rsid w:val="00AE281D"/>
    <w:rsid w:val="00AF12E0"/>
    <w:rsid w:val="00B176A0"/>
    <w:rsid w:val="00B25304"/>
    <w:rsid w:val="00B334CB"/>
    <w:rsid w:val="00B47E11"/>
    <w:rsid w:val="00B7116E"/>
    <w:rsid w:val="00B7448D"/>
    <w:rsid w:val="00B83266"/>
    <w:rsid w:val="00B85426"/>
    <w:rsid w:val="00C06317"/>
    <w:rsid w:val="00C06582"/>
    <w:rsid w:val="00C12BD6"/>
    <w:rsid w:val="00C57DE0"/>
    <w:rsid w:val="00C64924"/>
    <w:rsid w:val="00C66CF4"/>
    <w:rsid w:val="00CA0A1E"/>
    <w:rsid w:val="00CA352F"/>
    <w:rsid w:val="00CB6087"/>
    <w:rsid w:val="00CF66E4"/>
    <w:rsid w:val="00D171FD"/>
    <w:rsid w:val="00D5558E"/>
    <w:rsid w:val="00D615AD"/>
    <w:rsid w:val="00D6578D"/>
    <w:rsid w:val="00D85446"/>
    <w:rsid w:val="00D85641"/>
    <w:rsid w:val="00D87634"/>
    <w:rsid w:val="00D95EFF"/>
    <w:rsid w:val="00DA0298"/>
    <w:rsid w:val="00DA41AF"/>
    <w:rsid w:val="00DC0E40"/>
    <w:rsid w:val="00DD3391"/>
    <w:rsid w:val="00DF3FB0"/>
    <w:rsid w:val="00E01D31"/>
    <w:rsid w:val="00E03C3F"/>
    <w:rsid w:val="00E418B7"/>
    <w:rsid w:val="00E447A9"/>
    <w:rsid w:val="00E5719C"/>
    <w:rsid w:val="00E63027"/>
    <w:rsid w:val="00E635FC"/>
    <w:rsid w:val="00E64D55"/>
    <w:rsid w:val="00E70C17"/>
    <w:rsid w:val="00E91FA1"/>
    <w:rsid w:val="00EA1113"/>
    <w:rsid w:val="00EA278C"/>
    <w:rsid w:val="00EB68E4"/>
    <w:rsid w:val="00ED62AE"/>
    <w:rsid w:val="00F0150F"/>
    <w:rsid w:val="00F0798E"/>
    <w:rsid w:val="00F10939"/>
    <w:rsid w:val="00F11DCD"/>
    <w:rsid w:val="00F35A92"/>
    <w:rsid w:val="00F43FFF"/>
    <w:rsid w:val="00F50DCC"/>
    <w:rsid w:val="00F63183"/>
    <w:rsid w:val="00F9026A"/>
    <w:rsid w:val="00F95896"/>
    <w:rsid w:val="00FA0668"/>
    <w:rsid w:val="00FA14A6"/>
    <w:rsid w:val="00FA75EB"/>
    <w:rsid w:val="00FB5C3B"/>
    <w:rsid w:val="00FE0498"/>
    <w:rsid w:val="00FE6AA2"/>
    <w:rsid w:val="01282F9C"/>
    <w:rsid w:val="01515F35"/>
    <w:rsid w:val="015E6713"/>
    <w:rsid w:val="015E6A95"/>
    <w:rsid w:val="019B6516"/>
    <w:rsid w:val="01B45962"/>
    <w:rsid w:val="01C369DA"/>
    <w:rsid w:val="01C91FF6"/>
    <w:rsid w:val="02234285"/>
    <w:rsid w:val="02C93136"/>
    <w:rsid w:val="036478D0"/>
    <w:rsid w:val="03722D3D"/>
    <w:rsid w:val="03EF34BA"/>
    <w:rsid w:val="03FD61B8"/>
    <w:rsid w:val="0439563F"/>
    <w:rsid w:val="043A09CE"/>
    <w:rsid w:val="04964555"/>
    <w:rsid w:val="04CB6A7F"/>
    <w:rsid w:val="050D4A7D"/>
    <w:rsid w:val="051677EF"/>
    <w:rsid w:val="055554D4"/>
    <w:rsid w:val="057B26D7"/>
    <w:rsid w:val="05A83755"/>
    <w:rsid w:val="05AE3F52"/>
    <w:rsid w:val="05B4006A"/>
    <w:rsid w:val="05CA6B61"/>
    <w:rsid w:val="05D42EBD"/>
    <w:rsid w:val="05DE56DE"/>
    <w:rsid w:val="05EF79DE"/>
    <w:rsid w:val="05F90419"/>
    <w:rsid w:val="06081FC2"/>
    <w:rsid w:val="064056AD"/>
    <w:rsid w:val="064C04F8"/>
    <w:rsid w:val="067A0D04"/>
    <w:rsid w:val="068E2FCE"/>
    <w:rsid w:val="06B07422"/>
    <w:rsid w:val="070332AF"/>
    <w:rsid w:val="070C5B8C"/>
    <w:rsid w:val="07173A6F"/>
    <w:rsid w:val="07410DB8"/>
    <w:rsid w:val="07896D29"/>
    <w:rsid w:val="079265B8"/>
    <w:rsid w:val="079724B8"/>
    <w:rsid w:val="07C25EE3"/>
    <w:rsid w:val="07DB2932"/>
    <w:rsid w:val="07E57FC4"/>
    <w:rsid w:val="081C6B1F"/>
    <w:rsid w:val="0870272B"/>
    <w:rsid w:val="0871052C"/>
    <w:rsid w:val="08864104"/>
    <w:rsid w:val="089E52BA"/>
    <w:rsid w:val="08BD6632"/>
    <w:rsid w:val="08F475C4"/>
    <w:rsid w:val="09223BDF"/>
    <w:rsid w:val="094602D0"/>
    <w:rsid w:val="096D0D0B"/>
    <w:rsid w:val="09BC4DF4"/>
    <w:rsid w:val="09CA7E3E"/>
    <w:rsid w:val="09F909D7"/>
    <w:rsid w:val="09F96C7D"/>
    <w:rsid w:val="0A155AEE"/>
    <w:rsid w:val="0A2E1D1D"/>
    <w:rsid w:val="0B006D47"/>
    <w:rsid w:val="0B2055DE"/>
    <w:rsid w:val="0B4D4DB0"/>
    <w:rsid w:val="0B623651"/>
    <w:rsid w:val="0B803284"/>
    <w:rsid w:val="0BF66816"/>
    <w:rsid w:val="0C327B01"/>
    <w:rsid w:val="0C7D6D6C"/>
    <w:rsid w:val="0C814DCD"/>
    <w:rsid w:val="0C9A298D"/>
    <w:rsid w:val="0CFE00F2"/>
    <w:rsid w:val="0D23326F"/>
    <w:rsid w:val="0D59611B"/>
    <w:rsid w:val="0D7664E2"/>
    <w:rsid w:val="0D933E04"/>
    <w:rsid w:val="0D9C4F1B"/>
    <w:rsid w:val="0DA21EE8"/>
    <w:rsid w:val="0DA26DCA"/>
    <w:rsid w:val="0DC43F13"/>
    <w:rsid w:val="0DC676FB"/>
    <w:rsid w:val="0DC96CD4"/>
    <w:rsid w:val="0DEF2D8F"/>
    <w:rsid w:val="0E2468DB"/>
    <w:rsid w:val="0E44760D"/>
    <w:rsid w:val="0EAA5D4E"/>
    <w:rsid w:val="0EEB6056"/>
    <w:rsid w:val="0F1611F1"/>
    <w:rsid w:val="0F265206"/>
    <w:rsid w:val="0F2856BE"/>
    <w:rsid w:val="0F333FC8"/>
    <w:rsid w:val="0F703780"/>
    <w:rsid w:val="0F9C0A77"/>
    <w:rsid w:val="0FC609F3"/>
    <w:rsid w:val="103861BE"/>
    <w:rsid w:val="10484DFE"/>
    <w:rsid w:val="106614A1"/>
    <w:rsid w:val="10860081"/>
    <w:rsid w:val="1089445F"/>
    <w:rsid w:val="10B856A9"/>
    <w:rsid w:val="10D6493B"/>
    <w:rsid w:val="10F35F02"/>
    <w:rsid w:val="111446E3"/>
    <w:rsid w:val="113B1C0C"/>
    <w:rsid w:val="118507FB"/>
    <w:rsid w:val="1191016A"/>
    <w:rsid w:val="11995EC3"/>
    <w:rsid w:val="11AF06E1"/>
    <w:rsid w:val="11D41E16"/>
    <w:rsid w:val="11E06AF2"/>
    <w:rsid w:val="123020E5"/>
    <w:rsid w:val="125127A7"/>
    <w:rsid w:val="130F32A6"/>
    <w:rsid w:val="1346403B"/>
    <w:rsid w:val="138832C0"/>
    <w:rsid w:val="139C70BD"/>
    <w:rsid w:val="139D6A6E"/>
    <w:rsid w:val="13B907AA"/>
    <w:rsid w:val="13BE1BF5"/>
    <w:rsid w:val="13DE1E9F"/>
    <w:rsid w:val="13EB01A5"/>
    <w:rsid w:val="140B4AAA"/>
    <w:rsid w:val="14902CDE"/>
    <w:rsid w:val="14AD1CC9"/>
    <w:rsid w:val="14CC3097"/>
    <w:rsid w:val="15413482"/>
    <w:rsid w:val="15562250"/>
    <w:rsid w:val="156B6FF0"/>
    <w:rsid w:val="15760107"/>
    <w:rsid w:val="15944091"/>
    <w:rsid w:val="15965061"/>
    <w:rsid w:val="15C04CD1"/>
    <w:rsid w:val="15EF0385"/>
    <w:rsid w:val="161A4D9E"/>
    <w:rsid w:val="16503E01"/>
    <w:rsid w:val="165528D8"/>
    <w:rsid w:val="165F6B34"/>
    <w:rsid w:val="16995E37"/>
    <w:rsid w:val="16A86D68"/>
    <w:rsid w:val="16C97346"/>
    <w:rsid w:val="16DB0777"/>
    <w:rsid w:val="16FE3947"/>
    <w:rsid w:val="1703535A"/>
    <w:rsid w:val="171522DC"/>
    <w:rsid w:val="17192135"/>
    <w:rsid w:val="17666F98"/>
    <w:rsid w:val="177259D8"/>
    <w:rsid w:val="182714AF"/>
    <w:rsid w:val="183F7467"/>
    <w:rsid w:val="185F6743"/>
    <w:rsid w:val="18762173"/>
    <w:rsid w:val="18D746B5"/>
    <w:rsid w:val="193C5A11"/>
    <w:rsid w:val="194A2CAF"/>
    <w:rsid w:val="196A0FB4"/>
    <w:rsid w:val="197A0DA0"/>
    <w:rsid w:val="19FC5172"/>
    <w:rsid w:val="1AD25D5A"/>
    <w:rsid w:val="1AF03522"/>
    <w:rsid w:val="1AF51BBE"/>
    <w:rsid w:val="1B07676B"/>
    <w:rsid w:val="1B3640C9"/>
    <w:rsid w:val="1B384EC8"/>
    <w:rsid w:val="1B46547E"/>
    <w:rsid w:val="1BAD36D0"/>
    <w:rsid w:val="1BB21980"/>
    <w:rsid w:val="1BBB6A09"/>
    <w:rsid w:val="1BE45683"/>
    <w:rsid w:val="1BEF09D3"/>
    <w:rsid w:val="1BFC1D3D"/>
    <w:rsid w:val="1BFF07D2"/>
    <w:rsid w:val="1C1B7270"/>
    <w:rsid w:val="1C227BC7"/>
    <w:rsid w:val="1C367F55"/>
    <w:rsid w:val="1C3B55B4"/>
    <w:rsid w:val="1C77023B"/>
    <w:rsid w:val="1CAE658B"/>
    <w:rsid w:val="1CC738F0"/>
    <w:rsid w:val="1DA85E70"/>
    <w:rsid w:val="1DFC54FF"/>
    <w:rsid w:val="1DFD6ACE"/>
    <w:rsid w:val="1E0F6013"/>
    <w:rsid w:val="1E4A0038"/>
    <w:rsid w:val="1E8B211B"/>
    <w:rsid w:val="1E917DAA"/>
    <w:rsid w:val="1EAC6FC0"/>
    <w:rsid w:val="1EC01569"/>
    <w:rsid w:val="1EC1621A"/>
    <w:rsid w:val="1EDF11CD"/>
    <w:rsid w:val="1EE01851"/>
    <w:rsid w:val="1F161D67"/>
    <w:rsid w:val="1F4C6A60"/>
    <w:rsid w:val="1F5F45F6"/>
    <w:rsid w:val="1F6E44D2"/>
    <w:rsid w:val="1FD44AF3"/>
    <w:rsid w:val="1FDA7EEC"/>
    <w:rsid w:val="1FF23782"/>
    <w:rsid w:val="200F0B57"/>
    <w:rsid w:val="20162717"/>
    <w:rsid w:val="20581546"/>
    <w:rsid w:val="20A124BD"/>
    <w:rsid w:val="20E92668"/>
    <w:rsid w:val="20EA64A4"/>
    <w:rsid w:val="20FC7DFE"/>
    <w:rsid w:val="21194890"/>
    <w:rsid w:val="2122760F"/>
    <w:rsid w:val="214611FA"/>
    <w:rsid w:val="21497842"/>
    <w:rsid w:val="21883182"/>
    <w:rsid w:val="21A007BF"/>
    <w:rsid w:val="21B54E74"/>
    <w:rsid w:val="21E12D84"/>
    <w:rsid w:val="21E51176"/>
    <w:rsid w:val="22BF2D49"/>
    <w:rsid w:val="22E4104D"/>
    <w:rsid w:val="230E0449"/>
    <w:rsid w:val="231F5991"/>
    <w:rsid w:val="23445BB6"/>
    <w:rsid w:val="2349616C"/>
    <w:rsid w:val="235C7A0D"/>
    <w:rsid w:val="236F6297"/>
    <w:rsid w:val="23953D1A"/>
    <w:rsid w:val="23EB62F0"/>
    <w:rsid w:val="23F97E3D"/>
    <w:rsid w:val="24053E71"/>
    <w:rsid w:val="2428404E"/>
    <w:rsid w:val="24585BD5"/>
    <w:rsid w:val="24EE11EF"/>
    <w:rsid w:val="24F01C1E"/>
    <w:rsid w:val="252E69F7"/>
    <w:rsid w:val="257C203E"/>
    <w:rsid w:val="258C074F"/>
    <w:rsid w:val="25EE2635"/>
    <w:rsid w:val="25F0208A"/>
    <w:rsid w:val="26417780"/>
    <w:rsid w:val="268417EF"/>
    <w:rsid w:val="268C5E25"/>
    <w:rsid w:val="26A541E9"/>
    <w:rsid w:val="26CE5DD7"/>
    <w:rsid w:val="26D72311"/>
    <w:rsid w:val="270D5649"/>
    <w:rsid w:val="27280F12"/>
    <w:rsid w:val="277350CB"/>
    <w:rsid w:val="27805EFB"/>
    <w:rsid w:val="27DF258E"/>
    <w:rsid w:val="28071DA7"/>
    <w:rsid w:val="28095E8F"/>
    <w:rsid w:val="28801DAF"/>
    <w:rsid w:val="28A8449C"/>
    <w:rsid w:val="28C248C5"/>
    <w:rsid w:val="295236BE"/>
    <w:rsid w:val="295E5289"/>
    <w:rsid w:val="296A4038"/>
    <w:rsid w:val="29707129"/>
    <w:rsid w:val="2983258C"/>
    <w:rsid w:val="29A02C63"/>
    <w:rsid w:val="29C244A8"/>
    <w:rsid w:val="29D821A5"/>
    <w:rsid w:val="29E62C14"/>
    <w:rsid w:val="29F228A2"/>
    <w:rsid w:val="2A52661B"/>
    <w:rsid w:val="2B113DE4"/>
    <w:rsid w:val="2B346FA2"/>
    <w:rsid w:val="2B4B2B2B"/>
    <w:rsid w:val="2B9E3DC9"/>
    <w:rsid w:val="2BAA4834"/>
    <w:rsid w:val="2BAD2E75"/>
    <w:rsid w:val="2BAF20A7"/>
    <w:rsid w:val="2BC83A75"/>
    <w:rsid w:val="2BD83532"/>
    <w:rsid w:val="2BDB10CE"/>
    <w:rsid w:val="2C2A533E"/>
    <w:rsid w:val="2C7D3BF1"/>
    <w:rsid w:val="2C9C4B5C"/>
    <w:rsid w:val="2CB46690"/>
    <w:rsid w:val="2CE33A79"/>
    <w:rsid w:val="2CE346C3"/>
    <w:rsid w:val="2CE36579"/>
    <w:rsid w:val="2CE90ED2"/>
    <w:rsid w:val="2CEC114E"/>
    <w:rsid w:val="2CF27F88"/>
    <w:rsid w:val="2D395569"/>
    <w:rsid w:val="2D425430"/>
    <w:rsid w:val="2D78124C"/>
    <w:rsid w:val="2DC115AC"/>
    <w:rsid w:val="2DDB6FEC"/>
    <w:rsid w:val="2E1A53B3"/>
    <w:rsid w:val="2E4B2579"/>
    <w:rsid w:val="2E5217CC"/>
    <w:rsid w:val="2E647FEA"/>
    <w:rsid w:val="2E6F1B14"/>
    <w:rsid w:val="2EA9083D"/>
    <w:rsid w:val="2ECD1C57"/>
    <w:rsid w:val="2ECE01E6"/>
    <w:rsid w:val="2F1438B0"/>
    <w:rsid w:val="2F1932D4"/>
    <w:rsid w:val="2FD24B0B"/>
    <w:rsid w:val="30066B4C"/>
    <w:rsid w:val="302611DC"/>
    <w:rsid w:val="303F10A9"/>
    <w:rsid w:val="303F6D0C"/>
    <w:rsid w:val="30750BB0"/>
    <w:rsid w:val="309B05DC"/>
    <w:rsid w:val="30C64306"/>
    <w:rsid w:val="30D86446"/>
    <w:rsid w:val="30DE3092"/>
    <w:rsid w:val="3159016F"/>
    <w:rsid w:val="31655D79"/>
    <w:rsid w:val="319054FC"/>
    <w:rsid w:val="31B203FE"/>
    <w:rsid w:val="31CC17DD"/>
    <w:rsid w:val="31F97FD8"/>
    <w:rsid w:val="32016C00"/>
    <w:rsid w:val="320B5870"/>
    <w:rsid w:val="32440235"/>
    <w:rsid w:val="325D1049"/>
    <w:rsid w:val="32835E71"/>
    <w:rsid w:val="32D46C27"/>
    <w:rsid w:val="32EE21B3"/>
    <w:rsid w:val="33092E4B"/>
    <w:rsid w:val="330F23DF"/>
    <w:rsid w:val="334A3DA1"/>
    <w:rsid w:val="33610ADB"/>
    <w:rsid w:val="339474F2"/>
    <w:rsid w:val="33B63C32"/>
    <w:rsid w:val="33BA3EA4"/>
    <w:rsid w:val="34131012"/>
    <w:rsid w:val="3428736D"/>
    <w:rsid w:val="342E2B39"/>
    <w:rsid w:val="343C4A89"/>
    <w:rsid w:val="343D7BFD"/>
    <w:rsid w:val="34460FFB"/>
    <w:rsid w:val="34C51938"/>
    <w:rsid w:val="34DD7E01"/>
    <w:rsid w:val="350B3235"/>
    <w:rsid w:val="3514279B"/>
    <w:rsid w:val="351B1A28"/>
    <w:rsid w:val="355D31BC"/>
    <w:rsid w:val="357556C8"/>
    <w:rsid w:val="357D79D8"/>
    <w:rsid w:val="3590142B"/>
    <w:rsid w:val="35BF3545"/>
    <w:rsid w:val="360636B7"/>
    <w:rsid w:val="36383EE1"/>
    <w:rsid w:val="369345B2"/>
    <w:rsid w:val="36E11DAF"/>
    <w:rsid w:val="36EF4B84"/>
    <w:rsid w:val="370246D3"/>
    <w:rsid w:val="370A5289"/>
    <w:rsid w:val="370E06BA"/>
    <w:rsid w:val="3722038A"/>
    <w:rsid w:val="37557342"/>
    <w:rsid w:val="376449E4"/>
    <w:rsid w:val="37865704"/>
    <w:rsid w:val="37AA374C"/>
    <w:rsid w:val="37D63A83"/>
    <w:rsid w:val="38076476"/>
    <w:rsid w:val="380C2DC6"/>
    <w:rsid w:val="381A7978"/>
    <w:rsid w:val="3823488D"/>
    <w:rsid w:val="382821AE"/>
    <w:rsid w:val="38377E45"/>
    <w:rsid w:val="3842120B"/>
    <w:rsid w:val="38A350DC"/>
    <w:rsid w:val="38D12AAE"/>
    <w:rsid w:val="38E46689"/>
    <w:rsid w:val="39084651"/>
    <w:rsid w:val="39786BF2"/>
    <w:rsid w:val="39E214EC"/>
    <w:rsid w:val="3A04319F"/>
    <w:rsid w:val="3A270FB8"/>
    <w:rsid w:val="3A355AA0"/>
    <w:rsid w:val="3A875EF9"/>
    <w:rsid w:val="3A9A5DA6"/>
    <w:rsid w:val="3AB14EB1"/>
    <w:rsid w:val="3AEE18AA"/>
    <w:rsid w:val="3B032819"/>
    <w:rsid w:val="3B0A2777"/>
    <w:rsid w:val="3B4548DF"/>
    <w:rsid w:val="3BC23A44"/>
    <w:rsid w:val="3C17127B"/>
    <w:rsid w:val="3C190FF1"/>
    <w:rsid w:val="3C197B04"/>
    <w:rsid w:val="3C28504A"/>
    <w:rsid w:val="3C8F53AF"/>
    <w:rsid w:val="3CA9417D"/>
    <w:rsid w:val="3CDC6249"/>
    <w:rsid w:val="3CDE4C67"/>
    <w:rsid w:val="3D143897"/>
    <w:rsid w:val="3D210766"/>
    <w:rsid w:val="3D2A11F8"/>
    <w:rsid w:val="3D47386D"/>
    <w:rsid w:val="3D624906"/>
    <w:rsid w:val="3D817D30"/>
    <w:rsid w:val="3DA37453"/>
    <w:rsid w:val="3E1C39E9"/>
    <w:rsid w:val="3E41232A"/>
    <w:rsid w:val="3E440B40"/>
    <w:rsid w:val="3E54187A"/>
    <w:rsid w:val="3E6B0A4A"/>
    <w:rsid w:val="3E6B398C"/>
    <w:rsid w:val="3E75669F"/>
    <w:rsid w:val="3E822F47"/>
    <w:rsid w:val="3E89692C"/>
    <w:rsid w:val="3E8B6DF4"/>
    <w:rsid w:val="3EAC493F"/>
    <w:rsid w:val="3ED93986"/>
    <w:rsid w:val="3EDD1B2A"/>
    <w:rsid w:val="3F07647B"/>
    <w:rsid w:val="3F2B45D1"/>
    <w:rsid w:val="3F3144B1"/>
    <w:rsid w:val="3F515F26"/>
    <w:rsid w:val="3F5C3EA3"/>
    <w:rsid w:val="3F692609"/>
    <w:rsid w:val="3F7F3352"/>
    <w:rsid w:val="3FAF3DDC"/>
    <w:rsid w:val="3FDB7A9D"/>
    <w:rsid w:val="3FEE18C0"/>
    <w:rsid w:val="3FF25E78"/>
    <w:rsid w:val="40275D83"/>
    <w:rsid w:val="402D4028"/>
    <w:rsid w:val="40424E24"/>
    <w:rsid w:val="406A2185"/>
    <w:rsid w:val="40A25FF6"/>
    <w:rsid w:val="40D229E9"/>
    <w:rsid w:val="41261B60"/>
    <w:rsid w:val="416500CC"/>
    <w:rsid w:val="41843588"/>
    <w:rsid w:val="418E3FF7"/>
    <w:rsid w:val="41AD06CE"/>
    <w:rsid w:val="41C8325D"/>
    <w:rsid w:val="41F406CA"/>
    <w:rsid w:val="41F7672F"/>
    <w:rsid w:val="42054356"/>
    <w:rsid w:val="421D2A92"/>
    <w:rsid w:val="42663652"/>
    <w:rsid w:val="42EC1A85"/>
    <w:rsid w:val="43030F09"/>
    <w:rsid w:val="43396F14"/>
    <w:rsid w:val="43475F8D"/>
    <w:rsid w:val="436A5B87"/>
    <w:rsid w:val="43D6618D"/>
    <w:rsid w:val="43FF401D"/>
    <w:rsid w:val="441D4512"/>
    <w:rsid w:val="442D134F"/>
    <w:rsid w:val="443E7814"/>
    <w:rsid w:val="449A2059"/>
    <w:rsid w:val="44B0658B"/>
    <w:rsid w:val="44D516EE"/>
    <w:rsid w:val="455F0E66"/>
    <w:rsid w:val="4560767C"/>
    <w:rsid w:val="457A599C"/>
    <w:rsid w:val="45BB5814"/>
    <w:rsid w:val="45C854F1"/>
    <w:rsid w:val="4610765D"/>
    <w:rsid w:val="461D6E7A"/>
    <w:rsid w:val="46540F39"/>
    <w:rsid w:val="467956F8"/>
    <w:rsid w:val="46D9057E"/>
    <w:rsid w:val="4706116E"/>
    <w:rsid w:val="472A69A0"/>
    <w:rsid w:val="473113E0"/>
    <w:rsid w:val="47456100"/>
    <w:rsid w:val="4748111A"/>
    <w:rsid w:val="478B347D"/>
    <w:rsid w:val="47BD5A7A"/>
    <w:rsid w:val="480E0A81"/>
    <w:rsid w:val="48333627"/>
    <w:rsid w:val="48490DA6"/>
    <w:rsid w:val="48623301"/>
    <w:rsid w:val="48DD3095"/>
    <w:rsid w:val="49107D77"/>
    <w:rsid w:val="496E6638"/>
    <w:rsid w:val="49744E2A"/>
    <w:rsid w:val="497965F4"/>
    <w:rsid w:val="49EF5A93"/>
    <w:rsid w:val="49FC189B"/>
    <w:rsid w:val="4A0369C7"/>
    <w:rsid w:val="4A3261E7"/>
    <w:rsid w:val="4A6A5847"/>
    <w:rsid w:val="4A967ED5"/>
    <w:rsid w:val="4AA3589F"/>
    <w:rsid w:val="4AD44E51"/>
    <w:rsid w:val="4ADE2AF8"/>
    <w:rsid w:val="4AEC78E8"/>
    <w:rsid w:val="4B49598D"/>
    <w:rsid w:val="4B7B1DB4"/>
    <w:rsid w:val="4B917BB9"/>
    <w:rsid w:val="4B992D82"/>
    <w:rsid w:val="4BA071F5"/>
    <w:rsid w:val="4BA4193C"/>
    <w:rsid w:val="4BE6156D"/>
    <w:rsid w:val="4BF03B16"/>
    <w:rsid w:val="4BFA3B91"/>
    <w:rsid w:val="4C153E89"/>
    <w:rsid w:val="4C3B412E"/>
    <w:rsid w:val="4C457995"/>
    <w:rsid w:val="4C664B02"/>
    <w:rsid w:val="4C70738B"/>
    <w:rsid w:val="4CAC3A92"/>
    <w:rsid w:val="4CC8688D"/>
    <w:rsid w:val="4CD76021"/>
    <w:rsid w:val="4D017E77"/>
    <w:rsid w:val="4D1C5ED8"/>
    <w:rsid w:val="4D620170"/>
    <w:rsid w:val="4DA613A2"/>
    <w:rsid w:val="4DA85876"/>
    <w:rsid w:val="4DDE6C92"/>
    <w:rsid w:val="4DF11888"/>
    <w:rsid w:val="4DF6643F"/>
    <w:rsid w:val="4DFF215A"/>
    <w:rsid w:val="4E565EA6"/>
    <w:rsid w:val="4E764E55"/>
    <w:rsid w:val="4E990636"/>
    <w:rsid w:val="4EA6562C"/>
    <w:rsid w:val="4F3B42D5"/>
    <w:rsid w:val="4F541251"/>
    <w:rsid w:val="4FAB4D2C"/>
    <w:rsid w:val="4FB76CC2"/>
    <w:rsid w:val="4FBA1889"/>
    <w:rsid w:val="4FC83C51"/>
    <w:rsid w:val="4FDA224F"/>
    <w:rsid w:val="4FED2DDF"/>
    <w:rsid w:val="50070F99"/>
    <w:rsid w:val="50095726"/>
    <w:rsid w:val="507C0121"/>
    <w:rsid w:val="50A00E0A"/>
    <w:rsid w:val="50BB08FC"/>
    <w:rsid w:val="50ED2D1D"/>
    <w:rsid w:val="51157B5E"/>
    <w:rsid w:val="512F3500"/>
    <w:rsid w:val="513C653B"/>
    <w:rsid w:val="513D4B79"/>
    <w:rsid w:val="51433690"/>
    <w:rsid w:val="51561BF1"/>
    <w:rsid w:val="51B2563A"/>
    <w:rsid w:val="51D46736"/>
    <w:rsid w:val="52254821"/>
    <w:rsid w:val="52735112"/>
    <w:rsid w:val="528D06DC"/>
    <w:rsid w:val="52D617C8"/>
    <w:rsid w:val="52FE0DB8"/>
    <w:rsid w:val="53161B10"/>
    <w:rsid w:val="53695580"/>
    <w:rsid w:val="539D5520"/>
    <w:rsid w:val="53B350FB"/>
    <w:rsid w:val="53D65619"/>
    <w:rsid w:val="540E5ECC"/>
    <w:rsid w:val="546F44C9"/>
    <w:rsid w:val="5479497B"/>
    <w:rsid w:val="54A76C9C"/>
    <w:rsid w:val="54F9336F"/>
    <w:rsid w:val="555E070E"/>
    <w:rsid w:val="557D324F"/>
    <w:rsid w:val="557D6927"/>
    <w:rsid w:val="55964EBA"/>
    <w:rsid w:val="55AE181F"/>
    <w:rsid w:val="55B80DD1"/>
    <w:rsid w:val="55E0595B"/>
    <w:rsid w:val="56010107"/>
    <w:rsid w:val="560B0A66"/>
    <w:rsid w:val="561E3D77"/>
    <w:rsid w:val="569620E6"/>
    <w:rsid w:val="569F1D2D"/>
    <w:rsid w:val="56A54DB1"/>
    <w:rsid w:val="56E35BB8"/>
    <w:rsid w:val="56E81E5B"/>
    <w:rsid w:val="56F9628E"/>
    <w:rsid w:val="56FA5717"/>
    <w:rsid w:val="57586B75"/>
    <w:rsid w:val="58240A08"/>
    <w:rsid w:val="583F18BE"/>
    <w:rsid w:val="58435AD6"/>
    <w:rsid w:val="585A5350"/>
    <w:rsid w:val="58621E13"/>
    <w:rsid w:val="58AA7C16"/>
    <w:rsid w:val="58B227FB"/>
    <w:rsid w:val="58B40BCA"/>
    <w:rsid w:val="591928D7"/>
    <w:rsid w:val="591A38CA"/>
    <w:rsid w:val="5940741F"/>
    <w:rsid w:val="594A58DC"/>
    <w:rsid w:val="59577238"/>
    <w:rsid w:val="595D1F94"/>
    <w:rsid w:val="59681B66"/>
    <w:rsid w:val="59687C50"/>
    <w:rsid w:val="596A54EC"/>
    <w:rsid w:val="5979268D"/>
    <w:rsid w:val="59A230C3"/>
    <w:rsid w:val="59B00B61"/>
    <w:rsid w:val="59CB6E88"/>
    <w:rsid w:val="5A200AC7"/>
    <w:rsid w:val="5A2B5655"/>
    <w:rsid w:val="5A42047A"/>
    <w:rsid w:val="5A4546CC"/>
    <w:rsid w:val="5AC22DCD"/>
    <w:rsid w:val="5AEF0B8B"/>
    <w:rsid w:val="5AFF48FB"/>
    <w:rsid w:val="5B0E7C47"/>
    <w:rsid w:val="5B117010"/>
    <w:rsid w:val="5B1A089C"/>
    <w:rsid w:val="5B2643D5"/>
    <w:rsid w:val="5B3F59D4"/>
    <w:rsid w:val="5B5432A8"/>
    <w:rsid w:val="5B5C27E2"/>
    <w:rsid w:val="5BE31DCA"/>
    <w:rsid w:val="5BF5091A"/>
    <w:rsid w:val="5C1E7A31"/>
    <w:rsid w:val="5C3404F6"/>
    <w:rsid w:val="5C937964"/>
    <w:rsid w:val="5CB30274"/>
    <w:rsid w:val="5CD83212"/>
    <w:rsid w:val="5CEA6518"/>
    <w:rsid w:val="5D0B2C58"/>
    <w:rsid w:val="5D1E31EF"/>
    <w:rsid w:val="5D481CEF"/>
    <w:rsid w:val="5D4A4276"/>
    <w:rsid w:val="5D4D32BD"/>
    <w:rsid w:val="5D5E0B52"/>
    <w:rsid w:val="5DD83CB9"/>
    <w:rsid w:val="5DF50184"/>
    <w:rsid w:val="5E1F4DEA"/>
    <w:rsid w:val="5EE7529C"/>
    <w:rsid w:val="5F3B26AA"/>
    <w:rsid w:val="5F625880"/>
    <w:rsid w:val="5FB14CFA"/>
    <w:rsid w:val="5FBF0852"/>
    <w:rsid w:val="5FC92450"/>
    <w:rsid w:val="5FD15E6D"/>
    <w:rsid w:val="600A7A52"/>
    <w:rsid w:val="602077B4"/>
    <w:rsid w:val="60225B1F"/>
    <w:rsid w:val="60746053"/>
    <w:rsid w:val="609B762B"/>
    <w:rsid w:val="60C45BBD"/>
    <w:rsid w:val="61053876"/>
    <w:rsid w:val="61443DF3"/>
    <w:rsid w:val="61C613E2"/>
    <w:rsid w:val="61CC6C53"/>
    <w:rsid w:val="620A7A2F"/>
    <w:rsid w:val="6210299D"/>
    <w:rsid w:val="62182EC6"/>
    <w:rsid w:val="621A37C8"/>
    <w:rsid w:val="628F5278"/>
    <w:rsid w:val="62B15464"/>
    <w:rsid w:val="62CF13EC"/>
    <w:rsid w:val="62D34586"/>
    <w:rsid w:val="62F80A91"/>
    <w:rsid w:val="633B7E2D"/>
    <w:rsid w:val="637D06EB"/>
    <w:rsid w:val="63AC0D80"/>
    <w:rsid w:val="63C50632"/>
    <w:rsid w:val="63DD64B4"/>
    <w:rsid w:val="63F43FAB"/>
    <w:rsid w:val="64186569"/>
    <w:rsid w:val="64285483"/>
    <w:rsid w:val="64381A78"/>
    <w:rsid w:val="645E7AB7"/>
    <w:rsid w:val="64F753A2"/>
    <w:rsid w:val="653827A3"/>
    <w:rsid w:val="654F060F"/>
    <w:rsid w:val="65585701"/>
    <w:rsid w:val="6571508C"/>
    <w:rsid w:val="658A4F5C"/>
    <w:rsid w:val="65AC62AE"/>
    <w:rsid w:val="65C536B2"/>
    <w:rsid w:val="65D50F90"/>
    <w:rsid w:val="65D85914"/>
    <w:rsid w:val="66056572"/>
    <w:rsid w:val="66121CDC"/>
    <w:rsid w:val="66194DCB"/>
    <w:rsid w:val="661F0A0E"/>
    <w:rsid w:val="665A3237"/>
    <w:rsid w:val="66630770"/>
    <w:rsid w:val="66741B3F"/>
    <w:rsid w:val="669D679D"/>
    <w:rsid w:val="66B24CA2"/>
    <w:rsid w:val="66FD35E0"/>
    <w:rsid w:val="670C25AE"/>
    <w:rsid w:val="672322B0"/>
    <w:rsid w:val="675C2325"/>
    <w:rsid w:val="676D7B4D"/>
    <w:rsid w:val="677F156C"/>
    <w:rsid w:val="6780313F"/>
    <w:rsid w:val="67977D4E"/>
    <w:rsid w:val="67BE5505"/>
    <w:rsid w:val="67CD6690"/>
    <w:rsid w:val="67F36971"/>
    <w:rsid w:val="68163F31"/>
    <w:rsid w:val="687C3BE0"/>
    <w:rsid w:val="68AB076E"/>
    <w:rsid w:val="691927AE"/>
    <w:rsid w:val="691B391F"/>
    <w:rsid w:val="69617D60"/>
    <w:rsid w:val="69687412"/>
    <w:rsid w:val="696C1A28"/>
    <w:rsid w:val="699B73A8"/>
    <w:rsid w:val="69FE6806"/>
    <w:rsid w:val="6A0404A9"/>
    <w:rsid w:val="6A1C4411"/>
    <w:rsid w:val="6A6F611E"/>
    <w:rsid w:val="6A827B75"/>
    <w:rsid w:val="6A840BC2"/>
    <w:rsid w:val="6A906CC0"/>
    <w:rsid w:val="6ACD410B"/>
    <w:rsid w:val="6AFB29E5"/>
    <w:rsid w:val="6B07227F"/>
    <w:rsid w:val="6B2B7E15"/>
    <w:rsid w:val="6B457993"/>
    <w:rsid w:val="6B710E7C"/>
    <w:rsid w:val="6B722496"/>
    <w:rsid w:val="6B89131A"/>
    <w:rsid w:val="6B8F7565"/>
    <w:rsid w:val="6B961A5B"/>
    <w:rsid w:val="6B985891"/>
    <w:rsid w:val="6C0617E4"/>
    <w:rsid w:val="6C376E3F"/>
    <w:rsid w:val="6C9615B1"/>
    <w:rsid w:val="6CAD12CC"/>
    <w:rsid w:val="6CB250F3"/>
    <w:rsid w:val="6CC84898"/>
    <w:rsid w:val="6D074EAC"/>
    <w:rsid w:val="6D4B5A55"/>
    <w:rsid w:val="6D734E8A"/>
    <w:rsid w:val="6D902966"/>
    <w:rsid w:val="6E120D2A"/>
    <w:rsid w:val="6E3E2D07"/>
    <w:rsid w:val="6E4D6901"/>
    <w:rsid w:val="6E6747FD"/>
    <w:rsid w:val="6E87227A"/>
    <w:rsid w:val="6E9B0DD8"/>
    <w:rsid w:val="6EC32B2E"/>
    <w:rsid w:val="6ED22F4B"/>
    <w:rsid w:val="6EEA3AFD"/>
    <w:rsid w:val="6F243B76"/>
    <w:rsid w:val="6F4C72F5"/>
    <w:rsid w:val="6F7C1FEF"/>
    <w:rsid w:val="6FD54B20"/>
    <w:rsid w:val="70267678"/>
    <w:rsid w:val="70880520"/>
    <w:rsid w:val="715F13CC"/>
    <w:rsid w:val="71A028DC"/>
    <w:rsid w:val="71E7354A"/>
    <w:rsid w:val="721065A7"/>
    <w:rsid w:val="72262F4F"/>
    <w:rsid w:val="72404167"/>
    <w:rsid w:val="72B504E1"/>
    <w:rsid w:val="72DC2FC4"/>
    <w:rsid w:val="73065251"/>
    <w:rsid w:val="733F602D"/>
    <w:rsid w:val="73586D1F"/>
    <w:rsid w:val="7361339E"/>
    <w:rsid w:val="73644F8E"/>
    <w:rsid w:val="73986F17"/>
    <w:rsid w:val="73B62D3C"/>
    <w:rsid w:val="74583100"/>
    <w:rsid w:val="75145C3D"/>
    <w:rsid w:val="751D0546"/>
    <w:rsid w:val="754D55BC"/>
    <w:rsid w:val="754F7F3F"/>
    <w:rsid w:val="7572035A"/>
    <w:rsid w:val="759406CF"/>
    <w:rsid w:val="75BE058E"/>
    <w:rsid w:val="7616210A"/>
    <w:rsid w:val="76384A45"/>
    <w:rsid w:val="764A2175"/>
    <w:rsid w:val="76995DBC"/>
    <w:rsid w:val="76C1141F"/>
    <w:rsid w:val="76CB6B21"/>
    <w:rsid w:val="76D0411E"/>
    <w:rsid w:val="76F334F8"/>
    <w:rsid w:val="770C2128"/>
    <w:rsid w:val="774C41D4"/>
    <w:rsid w:val="774F1A24"/>
    <w:rsid w:val="775532E3"/>
    <w:rsid w:val="77585489"/>
    <w:rsid w:val="778F6CFE"/>
    <w:rsid w:val="77A5337F"/>
    <w:rsid w:val="77B42F9B"/>
    <w:rsid w:val="77F97C45"/>
    <w:rsid w:val="781100F3"/>
    <w:rsid w:val="78280476"/>
    <w:rsid w:val="782B0ADA"/>
    <w:rsid w:val="784E58D4"/>
    <w:rsid w:val="78517809"/>
    <w:rsid w:val="785325A1"/>
    <w:rsid w:val="785A5064"/>
    <w:rsid w:val="789A5B12"/>
    <w:rsid w:val="78DD4D40"/>
    <w:rsid w:val="79000C5D"/>
    <w:rsid w:val="795700DA"/>
    <w:rsid w:val="79A664CD"/>
    <w:rsid w:val="79F74902"/>
    <w:rsid w:val="7A5B7707"/>
    <w:rsid w:val="7A766991"/>
    <w:rsid w:val="7AB16D5F"/>
    <w:rsid w:val="7AB820B2"/>
    <w:rsid w:val="7ACC35B0"/>
    <w:rsid w:val="7ADA7DA8"/>
    <w:rsid w:val="7AF02FAC"/>
    <w:rsid w:val="7AF74591"/>
    <w:rsid w:val="7B4E6F79"/>
    <w:rsid w:val="7B7815F9"/>
    <w:rsid w:val="7B993AAA"/>
    <w:rsid w:val="7BB33137"/>
    <w:rsid w:val="7BCB51C4"/>
    <w:rsid w:val="7C1B4A50"/>
    <w:rsid w:val="7C5C6754"/>
    <w:rsid w:val="7C9D3270"/>
    <w:rsid w:val="7CA9484D"/>
    <w:rsid w:val="7CB4324F"/>
    <w:rsid w:val="7CE15E2A"/>
    <w:rsid w:val="7CE365FC"/>
    <w:rsid w:val="7CF639DE"/>
    <w:rsid w:val="7D03683D"/>
    <w:rsid w:val="7D073A09"/>
    <w:rsid w:val="7D09181F"/>
    <w:rsid w:val="7D2D376E"/>
    <w:rsid w:val="7D4B0427"/>
    <w:rsid w:val="7D852713"/>
    <w:rsid w:val="7DE66EE4"/>
    <w:rsid w:val="7DEC21D2"/>
    <w:rsid w:val="7DFA28E1"/>
    <w:rsid w:val="7DFD02BF"/>
    <w:rsid w:val="7E0A657E"/>
    <w:rsid w:val="7E187E7B"/>
    <w:rsid w:val="7E4F25B6"/>
    <w:rsid w:val="7E800146"/>
    <w:rsid w:val="7ECA4153"/>
    <w:rsid w:val="7ECE329C"/>
    <w:rsid w:val="7F0605CA"/>
    <w:rsid w:val="7F196AB2"/>
    <w:rsid w:val="7F2B7DF0"/>
    <w:rsid w:val="7F556DC5"/>
    <w:rsid w:val="7FF23570"/>
    <w:rsid w:val="7FF878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nhideWhenUsed="0" w:uiPriority="1" w:semiHidden="0" w:name="heading 6"/>
    <w:lsdException w:qFormat="1" w:unhideWhenUsed="0" w:uiPriority="1" w:semiHidden="0" w:name="heading 7"/>
    <w:lsdException w:qFormat="1" w:unhideWhenUsed="0" w:uiPriority="1" w:semiHidden="0" w:name="heading 8"/>
    <w:lsdException w:qFormat="1" w:unhideWhenUsed="0" w:uiPriority="1"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qFormat/>
    <w:uiPriority w:val="9"/>
    <w:pPr>
      <w:keepNext/>
      <w:keepLines/>
      <w:spacing w:before="340" w:after="330" w:line="576" w:lineRule="auto"/>
      <w:outlineLvl w:val="0"/>
    </w:pPr>
    <w:rPr>
      <w:b/>
      <w:kern w:val="44"/>
      <w:sz w:val="44"/>
    </w:rPr>
  </w:style>
  <w:style w:type="paragraph" w:styleId="4">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5">
    <w:name w:val="heading 3"/>
    <w:basedOn w:val="1"/>
    <w:next w:val="1"/>
    <w:link w:val="34"/>
    <w:qFormat/>
    <w:uiPriority w:val="0"/>
    <w:pPr>
      <w:keepNext/>
      <w:keepLines/>
      <w:spacing w:before="260" w:after="260" w:line="413" w:lineRule="auto"/>
      <w:outlineLvl w:val="2"/>
    </w:pPr>
    <w:rPr>
      <w:b/>
      <w:bCs/>
      <w:sz w:val="32"/>
      <w:szCs w:val="32"/>
    </w:rPr>
  </w:style>
  <w:style w:type="paragraph" w:styleId="6">
    <w:name w:val="heading 4"/>
    <w:basedOn w:val="1"/>
    <w:next w:val="1"/>
    <w:link w:val="35"/>
    <w:qFormat/>
    <w:uiPriority w:val="0"/>
    <w:pPr>
      <w:keepNext/>
      <w:keepLines/>
      <w:spacing w:before="280" w:after="290" w:line="372" w:lineRule="auto"/>
      <w:outlineLvl w:val="3"/>
    </w:pPr>
    <w:rPr>
      <w:rFonts w:ascii="Arial" w:hAnsi="Arial" w:eastAsia="黑体"/>
      <w:b/>
      <w:kern w:val="0"/>
      <w:sz w:val="28"/>
      <w:szCs w:val="20"/>
    </w:rPr>
  </w:style>
  <w:style w:type="paragraph" w:styleId="7">
    <w:name w:val="heading 6"/>
    <w:basedOn w:val="1"/>
    <w:next w:val="1"/>
    <w:link w:val="36"/>
    <w:qFormat/>
    <w:uiPriority w:val="1"/>
    <w:pPr>
      <w:spacing w:before="22"/>
      <w:ind w:right="134"/>
      <w:jc w:val="center"/>
      <w:outlineLvl w:val="5"/>
    </w:pPr>
    <w:rPr>
      <w:rFonts w:ascii="宋体" w:hAnsi="宋体" w:cs="宋体"/>
      <w:b/>
      <w:bCs/>
      <w:kern w:val="0"/>
      <w:sz w:val="36"/>
      <w:szCs w:val="36"/>
      <w:lang w:val="zh-CN" w:bidi="zh-CN"/>
    </w:rPr>
  </w:style>
  <w:style w:type="paragraph" w:styleId="8">
    <w:name w:val="heading 7"/>
    <w:basedOn w:val="1"/>
    <w:next w:val="1"/>
    <w:qFormat/>
    <w:uiPriority w:val="1"/>
    <w:pPr>
      <w:ind w:left="152"/>
      <w:outlineLvl w:val="6"/>
    </w:pPr>
    <w:rPr>
      <w:rFonts w:ascii="Microsoft JhengHei" w:hAnsi="Microsoft JhengHei" w:eastAsia="Microsoft JhengHei"/>
      <w:b/>
      <w:bCs/>
      <w:szCs w:val="21"/>
    </w:rPr>
  </w:style>
  <w:style w:type="paragraph" w:styleId="9">
    <w:name w:val="heading 8"/>
    <w:basedOn w:val="1"/>
    <w:next w:val="1"/>
    <w:qFormat/>
    <w:uiPriority w:val="1"/>
    <w:pPr>
      <w:spacing w:before="54"/>
      <w:jc w:val="center"/>
      <w:outlineLvl w:val="7"/>
    </w:pPr>
    <w:rPr>
      <w:rFonts w:ascii="宋体" w:hAnsi="宋体" w:cs="宋体"/>
      <w:b/>
      <w:bCs/>
      <w:sz w:val="32"/>
      <w:szCs w:val="32"/>
      <w:lang w:val="zh-CN" w:bidi="zh-CN"/>
    </w:rPr>
  </w:style>
  <w:style w:type="paragraph" w:styleId="10">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23">
    <w:name w:val="Default Paragraph Font"/>
    <w:unhideWhenUsed/>
    <w:qFormat/>
    <w:uiPriority w:val="1"/>
  </w:style>
  <w:style w:type="table" w:default="1" w:styleId="25">
    <w:name w:val="Normal Table"/>
    <w:unhideWhenUsed/>
    <w:qFormat/>
    <w:uiPriority w:val="99"/>
    <w:tblPr>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11">
    <w:name w:val="annotation text"/>
    <w:basedOn w:val="1"/>
    <w:qFormat/>
    <w:uiPriority w:val="99"/>
    <w:pPr>
      <w:jc w:val="left"/>
    </w:pPr>
  </w:style>
  <w:style w:type="paragraph" w:styleId="12">
    <w:name w:val="Body Text"/>
    <w:basedOn w:val="1"/>
    <w:link w:val="43"/>
    <w:qFormat/>
    <w:uiPriority w:val="0"/>
    <w:pPr>
      <w:spacing w:after="120"/>
    </w:pPr>
    <w:rPr>
      <w:szCs w:val="24"/>
    </w:rPr>
  </w:style>
  <w:style w:type="paragraph" w:styleId="13">
    <w:name w:val="Body Text Indent"/>
    <w:basedOn w:val="1"/>
    <w:link w:val="29"/>
    <w:qFormat/>
    <w:uiPriority w:val="0"/>
    <w:pPr>
      <w:spacing w:after="120"/>
      <w:ind w:left="420" w:leftChars="200"/>
    </w:pPr>
    <w:rPr>
      <w:szCs w:val="24"/>
    </w:rPr>
  </w:style>
  <w:style w:type="paragraph" w:styleId="14">
    <w:name w:val="toc 3"/>
    <w:basedOn w:val="1"/>
    <w:next w:val="1"/>
    <w:unhideWhenUsed/>
    <w:qFormat/>
    <w:uiPriority w:val="39"/>
    <w:pPr>
      <w:ind w:left="840" w:leftChars="400"/>
    </w:pPr>
  </w:style>
  <w:style w:type="paragraph" w:styleId="15">
    <w:name w:val="Plain Text"/>
    <w:basedOn w:val="1"/>
    <w:link w:val="39"/>
    <w:qFormat/>
    <w:uiPriority w:val="0"/>
    <w:rPr>
      <w:rFonts w:ascii="宋体" w:hAnsi="Courier New"/>
      <w:szCs w:val="21"/>
    </w:rPr>
  </w:style>
  <w:style w:type="paragraph" w:styleId="16">
    <w:name w:val="Balloon Text"/>
    <w:basedOn w:val="1"/>
    <w:link w:val="45"/>
    <w:unhideWhenUsed/>
    <w:qFormat/>
    <w:uiPriority w:val="99"/>
    <w:rPr>
      <w:sz w:val="18"/>
      <w:szCs w:val="18"/>
    </w:rPr>
  </w:style>
  <w:style w:type="paragraph" w:styleId="17">
    <w:name w:val="footer"/>
    <w:basedOn w:val="1"/>
    <w:link w:val="27"/>
    <w:unhideWhenUsed/>
    <w:qFormat/>
    <w:uiPriority w:val="99"/>
    <w:pPr>
      <w:tabs>
        <w:tab w:val="center" w:pos="4153"/>
        <w:tab w:val="right" w:pos="8306"/>
      </w:tabs>
      <w:snapToGrid w:val="0"/>
      <w:jc w:val="left"/>
    </w:pPr>
    <w:rPr>
      <w:sz w:val="18"/>
      <w:szCs w:val="18"/>
    </w:rPr>
  </w:style>
  <w:style w:type="paragraph" w:styleId="18">
    <w:name w:val="Body Text First Indent 2"/>
    <w:basedOn w:val="13"/>
    <w:qFormat/>
    <w:uiPriority w:val="0"/>
    <w:pPr>
      <w:ind w:firstLine="420" w:firstLineChars="200"/>
    </w:pPr>
    <w:rPr>
      <w:rFonts w:ascii="Calibri" w:hAnsi="Calibri"/>
    </w:rPr>
  </w:style>
  <w:style w:type="paragraph" w:styleId="19">
    <w:name w:val="header"/>
    <w:basedOn w:val="1"/>
    <w:link w:val="46"/>
    <w:unhideWhenUsed/>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39"/>
    <w:pPr>
      <w:spacing w:before="120" w:after="120"/>
      <w:jc w:val="left"/>
    </w:pPr>
    <w:rPr>
      <w:b/>
      <w:bCs/>
      <w:caps/>
      <w:sz w:val="20"/>
      <w:szCs w:val="20"/>
    </w:rPr>
  </w:style>
  <w:style w:type="paragraph" w:styleId="21">
    <w:name w:val="toc 2"/>
    <w:basedOn w:val="1"/>
    <w:next w:val="1"/>
    <w:unhideWhenUsed/>
    <w:qFormat/>
    <w:uiPriority w:val="39"/>
    <w:pPr>
      <w:ind w:left="420" w:leftChars="200"/>
    </w:pPr>
  </w:style>
  <w:style w:type="paragraph" w:styleId="22">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character" w:styleId="24">
    <w:name w:val="Hyperlink"/>
    <w:qFormat/>
    <w:uiPriority w:val="99"/>
    <w:rPr>
      <w:color w:val="0000FF"/>
      <w:u w:val="single"/>
    </w:rPr>
  </w:style>
  <w:style w:type="table" w:styleId="26">
    <w:name w:val="Table Grid"/>
    <w:basedOn w:val="2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27">
    <w:name w:val="页脚 Char1"/>
    <w:link w:val="17"/>
    <w:qFormat/>
    <w:uiPriority w:val="99"/>
    <w:rPr>
      <w:rFonts w:eastAsia="宋体"/>
      <w:kern w:val="2"/>
      <w:sz w:val="18"/>
      <w:szCs w:val="18"/>
    </w:rPr>
  </w:style>
  <w:style w:type="character" w:customStyle="1" w:styleId="28">
    <w:name w:val="font11"/>
    <w:basedOn w:val="23"/>
    <w:qFormat/>
    <w:uiPriority w:val="0"/>
    <w:rPr>
      <w:rFonts w:hint="eastAsia" w:ascii="宋体" w:hAnsi="宋体" w:eastAsia="宋体" w:cs="宋体"/>
      <w:color w:val="000000"/>
      <w:sz w:val="18"/>
      <w:szCs w:val="18"/>
      <w:u w:val="none"/>
    </w:rPr>
  </w:style>
  <w:style w:type="character" w:customStyle="1" w:styleId="29">
    <w:name w:val="正文文本缩进 Char1"/>
    <w:link w:val="13"/>
    <w:qFormat/>
    <w:uiPriority w:val="0"/>
    <w:rPr>
      <w:kern w:val="2"/>
      <w:sz w:val="21"/>
      <w:szCs w:val="24"/>
    </w:rPr>
  </w:style>
  <w:style w:type="character" w:customStyle="1" w:styleId="30">
    <w:name w:val="font51"/>
    <w:basedOn w:val="23"/>
    <w:qFormat/>
    <w:uiPriority w:val="0"/>
    <w:rPr>
      <w:rFonts w:hint="eastAsia" w:ascii="宋体" w:hAnsi="宋体" w:eastAsia="宋体" w:cs="宋体"/>
      <w:color w:val="000000"/>
      <w:sz w:val="18"/>
      <w:szCs w:val="18"/>
      <w:u w:val="none"/>
    </w:rPr>
  </w:style>
  <w:style w:type="character" w:customStyle="1" w:styleId="31">
    <w:name w:val="列出段落 Char"/>
    <w:link w:val="32"/>
    <w:qFormat/>
    <w:locked/>
    <w:uiPriority w:val="0"/>
    <w:rPr>
      <w:rFonts w:ascii="Calibri" w:hAnsi="Calibri" w:eastAsia="宋体" w:cs="Times New Roman"/>
      <w:kern w:val="2"/>
      <w:sz w:val="21"/>
    </w:rPr>
  </w:style>
  <w:style w:type="paragraph" w:customStyle="1" w:styleId="32">
    <w:name w:val="列出段落1"/>
    <w:basedOn w:val="1"/>
    <w:link w:val="31"/>
    <w:qFormat/>
    <w:uiPriority w:val="0"/>
    <w:pPr>
      <w:ind w:firstLine="420" w:firstLineChars="200"/>
    </w:pPr>
    <w:rPr>
      <w:szCs w:val="20"/>
    </w:rPr>
  </w:style>
  <w:style w:type="character" w:customStyle="1" w:styleId="33">
    <w:name w:val="font01"/>
    <w:basedOn w:val="23"/>
    <w:qFormat/>
    <w:uiPriority w:val="0"/>
    <w:rPr>
      <w:rFonts w:ascii="Arial" w:hAnsi="Arial" w:cs="Arial"/>
      <w:b/>
      <w:color w:val="000000"/>
      <w:sz w:val="28"/>
      <w:szCs w:val="28"/>
      <w:u w:val="none"/>
    </w:rPr>
  </w:style>
  <w:style w:type="character" w:customStyle="1" w:styleId="34">
    <w:name w:val="标题 3 Char"/>
    <w:link w:val="5"/>
    <w:qFormat/>
    <w:uiPriority w:val="0"/>
    <w:rPr>
      <w:rFonts w:ascii="Calibri" w:hAnsi="Calibri" w:eastAsia="宋体" w:cs="Times New Roman"/>
      <w:b/>
      <w:bCs/>
      <w:kern w:val="2"/>
      <w:sz w:val="32"/>
      <w:szCs w:val="32"/>
    </w:rPr>
  </w:style>
  <w:style w:type="character" w:customStyle="1" w:styleId="35">
    <w:name w:val="标题 4 Char"/>
    <w:link w:val="6"/>
    <w:qFormat/>
    <w:uiPriority w:val="0"/>
    <w:rPr>
      <w:rFonts w:ascii="Arial" w:hAnsi="Arial" w:eastAsia="黑体"/>
      <w:b/>
      <w:sz w:val="28"/>
    </w:rPr>
  </w:style>
  <w:style w:type="character" w:customStyle="1" w:styleId="36">
    <w:name w:val="标题 6 Char"/>
    <w:link w:val="7"/>
    <w:qFormat/>
    <w:uiPriority w:val="1"/>
    <w:rPr>
      <w:rFonts w:ascii="宋体" w:hAnsi="宋体" w:eastAsia="宋体" w:cs="宋体"/>
      <w:b/>
      <w:bCs/>
      <w:sz w:val="36"/>
      <w:szCs w:val="36"/>
      <w:lang w:val="zh-CN" w:eastAsia="zh-CN" w:bidi="zh-CN"/>
    </w:rPr>
  </w:style>
  <w:style w:type="character" w:customStyle="1" w:styleId="37">
    <w:name w:val="纯文本 Char"/>
    <w:qFormat/>
    <w:uiPriority w:val="0"/>
    <w:rPr>
      <w:rFonts w:ascii="宋体" w:hAnsi="Courier New" w:eastAsia="宋体" w:cs="Courier New"/>
      <w:kern w:val="2"/>
      <w:sz w:val="21"/>
      <w:szCs w:val="21"/>
    </w:rPr>
  </w:style>
  <w:style w:type="character" w:customStyle="1" w:styleId="38">
    <w:name w:val="font21"/>
    <w:basedOn w:val="23"/>
    <w:qFormat/>
    <w:uiPriority w:val="0"/>
    <w:rPr>
      <w:rFonts w:hint="eastAsia" w:ascii="黑体" w:hAnsi="宋体" w:eastAsia="黑体" w:cs="黑体"/>
      <w:b/>
      <w:color w:val="000000"/>
      <w:sz w:val="28"/>
      <w:szCs w:val="28"/>
      <w:u w:val="none"/>
    </w:rPr>
  </w:style>
  <w:style w:type="character" w:customStyle="1" w:styleId="39">
    <w:name w:val="纯文本 Char1"/>
    <w:link w:val="15"/>
    <w:qFormat/>
    <w:uiPriority w:val="0"/>
    <w:rPr>
      <w:rFonts w:ascii="宋体" w:hAnsi="Courier New" w:eastAsia="宋体" w:cs="Courier New"/>
      <w:kern w:val="2"/>
      <w:sz w:val="21"/>
      <w:szCs w:val="21"/>
    </w:rPr>
  </w:style>
  <w:style w:type="character" w:customStyle="1" w:styleId="40">
    <w:name w:val="font41"/>
    <w:basedOn w:val="23"/>
    <w:qFormat/>
    <w:uiPriority w:val="0"/>
    <w:rPr>
      <w:rFonts w:hint="default" w:ascii="Times New Roman" w:hAnsi="Times New Roman" w:cs="Times New Roman"/>
      <w:color w:val="000000"/>
      <w:sz w:val="18"/>
      <w:szCs w:val="18"/>
      <w:u w:val="none"/>
    </w:rPr>
  </w:style>
  <w:style w:type="character" w:customStyle="1" w:styleId="41">
    <w:name w:val="正文文本缩进 Char"/>
    <w:semiHidden/>
    <w:qFormat/>
    <w:uiPriority w:val="99"/>
    <w:rPr>
      <w:rFonts w:ascii="Calibri" w:hAnsi="Calibri" w:eastAsia="宋体" w:cs="Times New Roman"/>
      <w:kern w:val="2"/>
      <w:sz w:val="21"/>
    </w:rPr>
  </w:style>
  <w:style w:type="character" w:customStyle="1" w:styleId="42">
    <w:name w:val="页脚 Char"/>
    <w:qFormat/>
    <w:uiPriority w:val="99"/>
    <w:rPr>
      <w:lang w:eastAsia="zh-CN"/>
    </w:rPr>
  </w:style>
  <w:style w:type="character" w:customStyle="1" w:styleId="43">
    <w:name w:val="正文文本 Char"/>
    <w:link w:val="12"/>
    <w:qFormat/>
    <w:uiPriority w:val="0"/>
    <w:rPr>
      <w:kern w:val="2"/>
      <w:sz w:val="21"/>
      <w:szCs w:val="24"/>
    </w:rPr>
  </w:style>
  <w:style w:type="character" w:customStyle="1" w:styleId="44">
    <w:name w:val="正文文本 Char1"/>
    <w:semiHidden/>
    <w:qFormat/>
    <w:uiPriority w:val="99"/>
    <w:rPr>
      <w:rFonts w:ascii="Calibri" w:hAnsi="Calibri" w:eastAsia="宋体" w:cs="Times New Roman"/>
      <w:kern w:val="2"/>
      <w:sz w:val="21"/>
    </w:rPr>
  </w:style>
  <w:style w:type="character" w:customStyle="1" w:styleId="45">
    <w:name w:val="批注框文本 Char"/>
    <w:link w:val="16"/>
    <w:semiHidden/>
    <w:qFormat/>
    <w:uiPriority w:val="99"/>
    <w:rPr>
      <w:rFonts w:eastAsia="宋体"/>
      <w:kern w:val="2"/>
      <w:sz w:val="18"/>
      <w:szCs w:val="18"/>
    </w:rPr>
  </w:style>
  <w:style w:type="character" w:customStyle="1" w:styleId="46">
    <w:name w:val="页眉 Char"/>
    <w:link w:val="19"/>
    <w:qFormat/>
    <w:uiPriority w:val="99"/>
    <w:rPr>
      <w:rFonts w:eastAsia="宋体"/>
      <w:kern w:val="2"/>
      <w:sz w:val="18"/>
      <w:szCs w:val="18"/>
    </w:rPr>
  </w:style>
  <w:style w:type="paragraph" w:customStyle="1" w:styleId="47">
    <w:name w:val="CM27"/>
    <w:basedOn w:val="48"/>
    <w:next w:val="48"/>
    <w:unhideWhenUsed/>
    <w:qFormat/>
    <w:uiPriority w:val="99"/>
    <w:pPr>
      <w:spacing w:line="411" w:lineRule="atLeast"/>
    </w:pPr>
    <w:rPr>
      <w:rFonts w:hint="default"/>
    </w:rPr>
  </w:style>
  <w:style w:type="paragraph" w:customStyle="1" w:styleId="48">
    <w:name w:val="Default"/>
    <w:unhideWhenUsed/>
    <w:qFormat/>
    <w:uiPriority w:val="99"/>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49">
    <w:name w:val="CM16"/>
    <w:basedOn w:val="48"/>
    <w:next w:val="48"/>
    <w:unhideWhenUsed/>
    <w:qFormat/>
    <w:uiPriority w:val="99"/>
    <w:pPr>
      <w:spacing w:line="411" w:lineRule="atLeast"/>
    </w:pPr>
    <w:rPr>
      <w:rFonts w:hint="default"/>
    </w:rPr>
  </w:style>
  <w:style w:type="paragraph" w:customStyle="1" w:styleId="50">
    <w:name w:val="CM13"/>
    <w:basedOn w:val="48"/>
    <w:next w:val="48"/>
    <w:unhideWhenUsed/>
    <w:qFormat/>
    <w:uiPriority w:val="99"/>
    <w:pPr>
      <w:spacing w:line="408" w:lineRule="atLeast"/>
    </w:pPr>
    <w:rPr>
      <w:rFonts w:hint="default"/>
    </w:rPr>
  </w:style>
  <w:style w:type="paragraph" w:customStyle="1" w:styleId="51">
    <w:name w:val="CM4"/>
    <w:basedOn w:val="48"/>
    <w:next w:val="48"/>
    <w:unhideWhenUsed/>
    <w:qFormat/>
    <w:uiPriority w:val="99"/>
    <w:pPr>
      <w:spacing w:line="411" w:lineRule="atLeast"/>
    </w:pPr>
    <w:rPr>
      <w:rFonts w:hint="default"/>
    </w:rPr>
  </w:style>
  <w:style w:type="paragraph" w:customStyle="1" w:styleId="52">
    <w:name w:val="文中正文"/>
    <w:basedOn w:val="1"/>
    <w:qFormat/>
    <w:uiPriority w:val="99"/>
    <w:pPr>
      <w:ind w:firstLine="640" w:firstLineChars="200"/>
    </w:pPr>
    <w:rPr>
      <w:rFonts w:eastAsia="方正楷体简体"/>
      <w:bCs/>
      <w:spacing w:val="20"/>
      <w:sz w:val="28"/>
      <w:szCs w:val="24"/>
    </w:rPr>
  </w:style>
  <w:style w:type="paragraph" w:customStyle="1" w:styleId="53">
    <w:name w:val="CM10"/>
    <w:basedOn w:val="48"/>
    <w:next w:val="48"/>
    <w:unhideWhenUsed/>
    <w:qFormat/>
    <w:uiPriority w:val="99"/>
    <w:pPr>
      <w:spacing w:line="408" w:lineRule="atLeast"/>
    </w:pPr>
    <w:rPr>
      <w:rFonts w:hint="default"/>
    </w:rPr>
  </w:style>
  <w:style w:type="paragraph" w:customStyle="1" w:styleId="54">
    <w:name w:val="Table Paragraph"/>
    <w:basedOn w:val="1"/>
    <w:qFormat/>
    <w:uiPriority w:val="1"/>
    <w:rPr>
      <w:rFonts w:ascii="宋体" w:hAnsi="宋体" w:cs="宋体"/>
      <w:lang w:val="zh-CN" w:bidi="zh-CN"/>
    </w:rPr>
  </w:style>
  <w:style w:type="paragraph" w:customStyle="1" w:styleId="55">
    <w:name w:val="CM3"/>
    <w:basedOn w:val="48"/>
    <w:next w:val="48"/>
    <w:unhideWhenUsed/>
    <w:qFormat/>
    <w:uiPriority w:val="99"/>
    <w:pPr>
      <w:spacing w:line="408" w:lineRule="atLeast"/>
    </w:pPr>
    <w:rPr>
      <w:rFonts w:hint="default"/>
    </w:rPr>
  </w:style>
  <w:style w:type="paragraph" w:customStyle="1" w:styleId="56">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57">
    <w:name w:val="列出段落11"/>
    <w:basedOn w:val="1"/>
    <w:qFormat/>
    <w:uiPriority w:val="0"/>
    <w:pPr>
      <w:ind w:firstLine="420" w:firstLineChars="200"/>
    </w:pPr>
  </w:style>
  <w:style w:type="paragraph" w:customStyle="1" w:styleId="58">
    <w:name w:val="p0"/>
    <w:basedOn w:val="1"/>
    <w:qFormat/>
    <w:uiPriority w:val="99"/>
    <w:pPr>
      <w:widowControl/>
      <w:jc w:val="left"/>
    </w:pPr>
    <w:rPr>
      <w:rFonts w:cs="宋体"/>
      <w:kern w:val="0"/>
      <w:szCs w:val="21"/>
    </w:rPr>
  </w:style>
  <w:style w:type="paragraph" w:customStyle="1" w:styleId="59">
    <w:name w:val="CM9"/>
    <w:basedOn w:val="48"/>
    <w:next w:val="48"/>
    <w:unhideWhenUsed/>
    <w:qFormat/>
    <w:uiPriority w:val="99"/>
    <w:pPr>
      <w:spacing w:line="408" w:lineRule="atLeast"/>
    </w:pPr>
    <w:rPr>
      <w:rFonts w:hint="default"/>
    </w:rPr>
  </w:style>
  <w:style w:type="paragraph" w:customStyle="1" w:styleId="60">
    <w:name w:val="CM8"/>
    <w:basedOn w:val="48"/>
    <w:next w:val="48"/>
    <w:unhideWhenUsed/>
    <w:qFormat/>
    <w:uiPriority w:val="99"/>
    <w:pPr>
      <w:spacing w:line="408" w:lineRule="atLeast"/>
    </w:pPr>
    <w:rPr>
      <w:rFonts w:hint="default"/>
    </w:rPr>
  </w:style>
  <w:style w:type="paragraph" w:customStyle="1" w:styleId="61">
    <w:name w:val="CM5"/>
    <w:basedOn w:val="48"/>
    <w:next w:val="48"/>
    <w:unhideWhenUsed/>
    <w:qFormat/>
    <w:uiPriority w:val="99"/>
    <w:pPr>
      <w:spacing w:line="411" w:lineRule="atLeast"/>
    </w:pPr>
    <w:rPr>
      <w:rFonts w:hint="default"/>
    </w:rPr>
  </w:style>
  <w:style w:type="paragraph" w:customStyle="1" w:styleId="62">
    <w:name w:val="CM7"/>
    <w:basedOn w:val="48"/>
    <w:next w:val="48"/>
    <w:unhideWhenUsed/>
    <w:qFormat/>
    <w:uiPriority w:val="99"/>
    <w:pPr>
      <w:spacing w:line="408" w:lineRule="atLeast"/>
    </w:pPr>
    <w:rPr>
      <w:rFonts w:hint="default"/>
    </w:rPr>
  </w:style>
  <w:style w:type="paragraph" w:customStyle="1" w:styleId="63">
    <w:name w:val="Char Char Char Char"/>
    <w:basedOn w:val="1"/>
    <w:qFormat/>
    <w:uiPriority w:val="0"/>
    <w:pPr>
      <w:widowControl/>
      <w:spacing w:after="160" w:line="240" w:lineRule="exact"/>
      <w:jc w:val="left"/>
    </w:pPr>
    <w:rPr>
      <w:szCs w:val="24"/>
    </w:rPr>
  </w:style>
  <w:style w:type="paragraph" w:customStyle="1" w:styleId="64">
    <w:name w:val="标题（1）"/>
    <w:basedOn w:val="1"/>
    <w:qFormat/>
    <w:uiPriority w:val="99"/>
    <w:pPr>
      <w:widowControl/>
      <w:ind w:firstLine="642" w:firstLineChars="200"/>
      <w:jc w:val="left"/>
    </w:pPr>
    <w:rPr>
      <w:rFonts w:ascii="方正楷体简体" w:eastAsia="方正楷体简体"/>
      <w:b/>
      <w:spacing w:val="20"/>
      <w:kern w:val="0"/>
      <w:sz w:val="28"/>
      <w:szCs w:val="24"/>
    </w:rPr>
  </w:style>
  <w:style w:type="paragraph" w:customStyle="1" w:styleId="65">
    <w:name w:val="WPSOffice手动目录 1"/>
    <w:qFormat/>
    <w:uiPriority w:val="0"/>
    <w:rPr>
      <w:rFonts w:ascii="Times New Roman" w:hAnsi="Times New Roman" w:eastAsia="宋体" w:cs="Times New Roman"/>
      <w:lang w:val="en-US" w:eastAsia="zh-CN" w:bidi="ar-SA"/>
    </w:rPr>
  </w:style>
  <w:style w:type="paragraph" w:customStyle="1" w:styleId="66">
    <w:name w:val="大标题"/>
    <w:basedOn w:val="1"/>
    <w:qFormat/>
    <w:uiPriority w:val="99"/>
    <w:pPr>
      <w:spacing w:beforeLines="100" w:afterLines="50"/>
      <w:jc w:val="center"/>
    </w:pPr>
    <w:rPr>
      <w:rFonts w:eastAsia="方正魏碑简体"/>
      <w:bCs/>
      <w:spacing w:val="20"/>
      <w:sz w:val="72"/>
      <w:szCs w:val="24"/>
    </w:rPr>
  </w:style>
  <w:style w:type="paragraph" w:customStyle="1" w:styleId="67">
    <w:name w:val="_Style 4"/>
    <w:basedOn w:val="1"/>
    <w:qFormat/>
    <w:uiPriority w:val="34"/>
    <w:pPr>
      <w:ind w:firstLine="420" w:firstLineChars="200"/>
    </w:pPr>
  </w:style>
  <w:style w:type="paragraph" w:customStyle="1" w:styleId="68">
    <w:name w:val="纯文本 Char Char"/>
    <w:basedOn w:val="1"/>
    <w:qFormat/>
    <w:uiPriority w:val="0"/>
    <w:rPr>
      <w:rFonts w:ascii="宋体" w:hAnsi="Courier New" w:cs="Courier New"/>
      <w:szCs w:val="21"/>
    </w:rPr>
  </w:style>
  <w:style w:type="paragraph" w:customStyle="1" w:styleId="69">
    <w:name w:val="List Paragraph"/>
    <w:basedOn w:val="1"/>
    <w:qFormat/>
    <w:uiPriority w:val="1"/>
    <w:pPr>
      <w:ind w:left="138" w:firstLine="480"/>
    </w:pPr>
  </w:style>
  <w:style w:type="paragraph" w:customStyle="1" w:styleId="70">
    <w:name w:val="Body Text First Indent 2"/>
    <w:basedOn w:val="71"/>
    <w:qFormat/>
    <w:uiPriority w:val="0"/>
    <w:pPr>
      <w:ind w:firstLine="420" w:firstLineChars="200"/>
    </w:pPr>
    <w:rPr>
      <w:kern w:val="2"/>
      <w:sz w:val="21"/>
      <w:szCs w:val="24"/>
    </w:rPr>
  </w:style>
  <w:style w:type="paragraph" w:customStyle="1" w:styleId="71">
    <w:name w:val="Body Text Indent"/>
    <w:basedOn w:val="1"/>
    <w:qFormat/>
    <w:uiPriority w:val="0"/>
    <w:pPr>
      <w:spacing w:after="120" w:afterLines="0"/>
      <w:ind w:left="420" w:leftChars="200"/>
    </w:pPr>
    <w:rPr>
      <w:kern w:val="2"/>
      <w:sz w:val="21"/>
      <w:szCs w:val="24"/>
    </w:rPr>
  </w:style>
  <w:style w:type="paragraph" w:customStyle="1" w:styleId="72">
    <w:name w:val="Plain Text"/>
    <w:basedOn w:val="1"/>
    <w:qFormat/>
    <w:uiPriority w:val="0"/>
    <w:rPr>
      <w:rFonts w:ascii="宋体" w:hAnsi="Courier New" w:eastAsia="宋体" w:cs="Courier New"/>
      <w:kern w:val="2"/>
      <w:sz w:val="21"/>
      <w:szCs w:val="21"/>
      <w:lang w:val="en-US" w:eastAsia="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77</Pages>
  <Words>35450</Words>
  <Characters>36585</Characters>
  <Lines>280</Lines>
  <Paragraphs>79</Paragraphs>
  <TotalTime>0</TotalTime>
  <ScaleCrop>false</ScaleCrop>
  <LinksUpToDate>false</LinksUpToDate>
  <CharactersWithSpaces>40103</CharactersWithSpaces>
  <Application>WPS Office_3.1.1.4956_F1E327BC-269C-435d-A152-05C5408002CA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2020-04-01T23:59:00Z</dcterms:created>
  <dc:creator>user</dc:creator>
  <cp:lastModifiedBy>ganlinjie</cp:lastModifiedBy>
  <cp:lastPrinted>2022-03-03T10:22:00Z</cp:lastPrinted>
  <dcterms:modified xsi:type="dcterms:W3CDTF">2022-03-04T18:49:28Z</dcterms:modified>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2052-3.1.1.4956</vt:lpwstr>
  </property>
  <property fmtid="{D5CDD505-2E9C-101B-9397-08002B2CF9AE}" pid="3" name="ICV">
    <vt:lpwstr>22CD18A566CC44D2A32A5E9D9AAA552D</vt:lpwstr>
  </property>
</Properties>
</file>