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rPr>
          <w:del w:id="0" w:author="Sensual" w:date="2022-04-13T14:51:17Z"/>
          <w:rFonts w:ascii="仿宋_GB2312" w:hAnsi="仿宋_GB2312" w:eastAsia="仿宋_GB2312" w:cs="仿宋_GB2312"/>
          <w:b/>
          <w:kern w:val="10"/>
          <w:sz w:val="44"/>
          <w:szCs w:val="44"/>
        </w:rPr>
      </w:pPr>
      <w:bookmarkStart w:id="0" w:name="_Toc17659_WPSOffice_Type1"/>
    </w:p>
    <w:p>
      <w:pPr>
        <w:tabs>
          <w:tab w:val="left" w:pos="3480"/>
          <w:tab w:val="left" w:pos="4520"/>
          <w:tab w:val="left" w:pos="5560"/>
        </w:tabs>
        <w:autoSpaceDE w:val="0"/>
        <w:autoSpaceDN w:val="0"/>
        <w:adjustRightInd w:val="0"/>
        <w:spacing w:line="360" w:lineRule="auto"/>
        <w:jc w:val="center"/>
        <w:rPr>
          <w:del w:id="1" w:author="Sensual" w:date="2022-04-13T14:51:17Z"/>
          <w:rFonts w:hint="eastAsia" w:ascii="宋体" w:hAnsi="宋体" w:eastAsia="宋体" w:cs="宋体"/>
          <w:b/>
          <w:spacing w:val="-11"/>
          <w:sz w:val="48"/>
          <w:szCs w:val="48"/>
          <w:lang w:eastAsia="zh-CN"/>
        </w:rPr>
      </w:pPr>
      <w:del w:id="2" w:author="Sensual" w:date="2022-04-13T14:51:17Z">
        <w:r>
          <w:rPr>
            <w:rFonts w:hint="eastAsia" w:ascii="宋体" w:hAnsi="宋体" w:cs="宋体"/>
            <w:b/>
            <w:spacing w:val="-11"/>
            <w:sz w:val="48"/>
            <w:szCs w:val="48"/>
            <w:lang w:eastAsia="zh-CN"/>
          </w:rPr>
          <w:delText>2022年雅西高速公路路面养护工程</w:delText>
        </w:r>
      </w:del>
    </w:p>
    <w:p>
      <w:pPr>
        <w:tabs>
          <w:tab w:val="left" w:pos="3480"/>
          <w:tab w:val="left" w:pos="4520"/>
          <w:tab w:val="left" w:pos="5560"/>
        </w:tabs>
        <w:autoSpaceDE w:val="0"/>
        <w:autoSpaceDN w:val="0"/>
        <w:adjustRightInd w:val="0"/>
        <w:spacing w:line="360" w:lineRule="auto"/>
        <w:jc w:val="center"/>
        <w:rPr>
          <w:del w:id="3" w:author="Sensual" w:date="2022-04-13T14:51:17Z"/>
          <w:rFonts w:ascii="宋体" w:hAnsi="宋体" w:cs="宋体"/>
          <w:b/>
          <w:sz w:val="48"/>
          <w:szCs w:val="48"/>
        </w:rPr>
      </w:pPr>
      <w:del w:id="4" w:author="Sensual" w:date="2022-04-13T14:51:17Z">
        <w:r>
          <w:rPr>
            <w:rFonts w:hint="eastAsia" w:ascii="宋体" w:hAnsi="宋体" w:cs="宋体"/>
            <w:b/>
            <w:sz w:val="48"/>
            <w:szCs w:val="48"/>
          </w:rPr>
          <w:delText xml:space="preserve"> </w:delText>
        </w:r>
      </w:del>
    </w:p>
    <w:p>
      <w:pPr>
        <w:spacing w:line="360" w:lineRule="auto"/>
        <w:jc w:val="center"/>
        <w:rPr>
          <w:del w:id="5" w:author="Sensual" w:date="2022-04-13T14:51:17Z"/>
          <w:rFonts w:ascii="宋体" w:hAnsi="宋体" w:cs="宋体"/>
          <w:b/>
          <w:sz w:val="44"/>
          <w:szCs w:val="44"/>
        </w:rPr>
      </w:pPr>
    </w:p>
    <w:p>
      <w:pPr>
        <w:spacing w:line="360" w:lineRule="auto"/>
        <w:jc w:val="center"/>
        <w:rPr>
          <w:del w:id="6" w:author="Sensual" w:date="2022-04-13T14:51:17Z"/>
          <w:rFonts w:ascii="宋体" w:hAnsi="宋体" w:cs="宋体"/>
          <w:b/>
          <w:sz w:val="44"/>
          <w:szCs w:val="44"/>
        </w:rPr>
      </w:pPr>
    </w:p>
    <w:p>
      <w:pPr>
        <w:spacing w:line="360" w:lineRule="auto"/>
        <w:jc w:val="center"/>
        <w:rPr>
          <w:del w:id="7" w:author="Sensual" w:date="2022-04-13T14:51:17Z"/>
          <w:rFonts w:ascii="宋体" w:hAnsi="宋体" w:cs="宋体"/>
          <w:b/>
          <w:sz w:val="44"/>
          <w:szCs w:val="44"/>
        </w:rPr>
      </w:pPr>
    </w:p>
    <w:p>
      <w:pPr>
        <w:spacing w:line="360" w:lineRule="auto"/>
        <w:jc w:val="center"/>
        <w:rPr>
          <w:del w:id="8" w:author="Sensual" w:date="2022-04-13T14:51:17Z"/>
          <w:rFonts w:ascii="宋体" w:hAnsi="宋体" w:cs="宋体"/>
          <w:b/>
          <w:sz w:val="44"/>
          <w:szCs w:val="44"/>
        </w:rPr>
      </w:pPr>
    </w:p>
    <w:p>
      <w:pPr>
        <w:spacing w:line="360" w:lineRule="auto"/>
        <w:jc w:val="center"/>
        <w:rPr>
          <w:del w:id="9" w:author="Sensual" w:date="2022-04-13T14:51:17Z"/>
          <w:rFonts w:ascii="宋体" w:hAnsi="宋体" w:cs="宋体"/>
          <w:b/>
          <w:bCs/>
          <w:sz w:val="72"/>
          <w:szCs w:val="72"/>
        </w:rPr>
      </w:pPr>
      <w:del w:id="10" w:author="Sensual" w:date="2022-04-13T14:51:17Z">
        <w:r>
          <w:rPr>
            <w:rFonts w:hint="eastAsia" w:ascii="宋体" w:hAnsi="宋体" w:cs="宋体"/>
            <w:b/>
            <w:bCs/>
            <w:sz w:val="72"/>
            <w:szCs w:val="72"/>
          </w:rPr>
          <w:delText>招  标  文  件</w:delText>
        </w:r>
      </w:del>
    </w:p>
    <w:p>
      <w:pPr>
        <w:jc w:val="center"/>
        <w:rPr>
          <w:del w:id="11" w:author="Sensual" w:date="2022-04-13T14:51:17Z"/>
          <w:rFonts w:ascii="宋体" w:hAnsi="宋体" w:cs="宋体"/>
          <w:b/>
          <w:bCs/>
          <w:sz w:val="36"/>
          <w:szCs w:val="36"/>
        </w:rPr>
      </w:pPr>
    </w:p>
    <w:p>
      <w:pPr>
        <w:ind w:firstLine="2168" w:firstLineChars="600"/>
        <w:rPr>
          <w:del w:id="12" w:author="Sensual" w:date="2022-04-13T14:51:17Z"/>
          <w:rFonts w:ascii="宋体" w:hAnsi="宋体" w:cs="宋体"/>
          <w:b/>
          <w:bCs/>
          <w:sz w:val="36"/>
          <w:szCs w:val="36"/>
        </w:rPr>
      </w:pPr>
    </w:p>
    <w:p>
      <w:pPr>
        <w:rPr>
          <w:del w:id="13" w:author="Sensual" w:date="2022-04-13T14:51:17Z"/>
          <w:rFonts w:ascii="宋体" w:hAnsi="宋体" w:cs="宋体"/>
          <w:b/>
          <w:bCs/>
          <w:sz w:val="36"/>
          <w:szCs w:val="36"/>
        </w:rPr>
      </w:pPr>
    </w:p>
    <w:p>
      <w:pPr>
        <w:rPr>
          <w:del w:id="14" w:author="Sensual" w:date="2022-04-13T14:51:17Z"/>
          <w:rFonts w:ascii="宋体" w:hAnsi="宋体" w:cs="宋体"/>
          <w:b/>
          <w:bCs/>
          <w:sz w:val="36"/>
          <w:szCs w:val="36"/>
        </w:rPr>
      </w:pPr>
    </w:p>
    <w:p>
      <w:pPr>
        <w:pStyle w:val="2"/>
        <w:rPr>
          <w:del w:id="15" w:author="Sensual" w:date="2022-04-13T14:51:17Z"/>
          <w:rFonts w:ascii="宋体" w:hAnsi="宋体" w:cs="宋体"/>
          <w:b/>
          <w:bCs/>
          <w:sz w:val="36"/>
          <w:szCs w:val="36"/>
        </w:rPr>
      </w:pPr>
    </w:p>
    <w:p>
      <w:pPr>
        <w:rPr>
          <w:del w:id="16" w:author="Sensual" w:date="2022-04-13T14:51:17Z"/>
          <w:rFonts w:ascii="宋体" w:hAnsi="宋体" w:cs="宋体"/>
          <w:b/>
          <w:bCs/>
          <w:sz w:val="36"/>
          <w:szCs w:val="36"/>
        </w:rPr>
      </w:pPr>
    </w:p>
    <w:p>
      <w:pPr>
        <w:jc w:val="center"/>
        <w:rPr>
          <w:del w:id="17" w:author="Sensual" w:date="2022-04-13T14:51:17Z"/>
          <w:rFonts w:ascii="宋体" w:hAnsi="宋体" w:cs="宋体"/>
          <w:b/>
          <w:bCs/>
          <w:sz w:val="36"/>
          <w:szCs w:val="36"/>
        </w:rPr>
      </w:pPr>
    </w:p>
    <w:p>
      <w:pPr>
        <w:jc w:val="center"/>
        <w:rPr>
          <w:del w:id="18" w:author="Sensual" w:date="2022-04-13T14:51:17Z"/>
          <w:rFonts w:ascii="宋体" w:hAnsi="宋体" w:cs="宋体"/>
          <w:b/>
          <w:bCs/>
          <w:sz w:val="36"/>
          <w:szCs w:val="36"/>
        </w:rPr>
      </w:pPr>
    </w:p>
    <w:p>
      <w:pPr>
        <w:jc w:val="center"/>
        <w:rPr>
          <w:del w:id="19" w:author="Sensual" w:date="2022-04-13T14:51:17Z"/>
          <w:rFonts w:ascii="宋体" w:hAnsi="宋体" w:cs="宋体"/>
          <w:b/>
          <w:bCs/>
          <w:sz w:val="36"/>
          <w:szCs w:val="36"/>
        </w:rPr>
      </w:pPr>
    </w:p>
    <w:p>
      <w:pPr>
        <w:jc w:val="center"/>
        <w:rPr>
          <w:del w:id="20" w:author="Sensual" w:date="2022-04-13T14:51:17Z"/>
          <w:rFonts w:ascii="宋体" w:hAnsi="宋体" w:cs="宋体"/>
          <w:b/>
          <w:bCs/>
          <w:sz w:val="36"/>
          <w:szCs w:val="36"/>
        </w:rPr>
      </w:pPr>
      <w:del w:id="21" w:author="Sensual" w:date="2022-04-13T14:51:17Z">
        <w:r>
          <w:rPr>
            <w:rFonts w:hint="eastAsia" w:ascii="宋体" w:hAnsi="宋体" w:cs="宋体"/>
            <w:b/>
            <w:bCs/>
            <w:sz w:val="36"/>
            <w:szCs w:val="36"/>
          </w:rPr>
          <w:delText>招标人：四川省交通建设集团股份有限公司</w:delText>
        </w:r>
      </w:del>
    </w:p>
    <w:p>
      <w:pPr>
        <w:jc w:val="center"/>
        <w:rPr>
          <w:del w:id="22" w:author="Sensual" w:date="2022-04-13T14:51:17Z"/>
          <w:rFonts w:ascii="宋体" w:hAnsi="宋体" w:cs="宋体"/>
          <w:b/>
          <w:sz w:val="44"/>
          <w:szCs w:val="44"/>
        </w:rPr>
      </w:pPr>
      <w:del w:id="23" w:author="Sensual" w:date="2022-04-13T14:51:17Z">
        <w:r>
          <w:rPr>
            <w:rFonts w:hint="eastAsia" w:ascii="宋体" w:hAnsi="宋体" w:cs="宋体"/>
            <w:b/>
            <w:bCs/>
            <w:sz w:val="36"/>
            <w:szCs w:val="36"/>
          </w:rPr>
          <w:delText>2022年4月</w:delText>
        </w:r>
      </w:del>
    </w:p>
    <w:p>
      <w:pPr>
        <w:jc w:val="center"/>
        <w:rPr>
          <w:del w:id="24" w:author="Sensual" w:date="2022-04-13T14:51:17Z"/>
          <w:rFonts w:ascii="微软雅黑" w:hAnsi="微软雅黑" w:eastAsia="微软雅黑" w:cs="微软雅黑"/>
          <w:b/>
          <w:bCs/>
          <w:sz w:val="32"/>
          <w:szCs w:val="32"/>
        </w:rPr>
      </w:pPr>
    </w:p>
    <w:p>
      <w:pPr>
        <w:jc w:val="center"/>
        <w:rPr>
          <w:del w:id="25" w:author="Sensual" w:date="2022-04-13T14:51:17Z"/>
          <w:rFonts w:ascii="微软雅黑" w:hAnsi="微软雅黑" w:eastAsia="微软雅黑" w:cs="微软雅黑"/>
          <w:b/>
          <w:bCs/>
          <w:sz w:val="32"/>
          <w:szCs w:val="32"/>
        </w:rPr>
      </w:pPr>
    </w:p>
    <w:bookmarkEnd w:id="0"/>
    <w:p>
      <w:pPr>
        <w:pStyle w:val="32"/>
        <w:tabs>
          <w:tab w:val="right" w:leader="dot" w:pos="8306"/>
        </w:tabs>
        <w:jc w:val="center"/>
        <w:rPr>
          <w:del w:id="26" w:author="Sensual" w:date="2022-04-13T14:51:17Z"/>
          <w:rFonts w:ascii="等线" w:hAnsi="等线" w:eastAsia="等线" w:cs="等线"/>
          <w:b/>
          <w:bCs/>
          <w:sz w:val="48"/>
          <w:szCs w:val="48"/>
          <w:lang w:bidi="zh-CN"/>
        </w:rPr>
        <w:sectPr>
          <w:footerReference r:id="rId3" w:type="default"/>
          <w:pgSz w:w="11911" w:h="16838"/>
          <w:pgMar w:top="1599" w:right="1179" w:bottom="1298" w:left="1100" w:header="0" w:footer="992" w:gutter="0"/>
          <w:pgNumType w:start="1"/>
          <w:cols w:space="720" w:num="1"/>
        </w:sectPr>
      </w:pPr>
      <w:bookmarkStart w:id="1" w:name="_Toc1450_WPSOffice_Level1"/>
    </w:p>
    <w:p>
      <w:pPr>
        <w:pStyle w:val="32"/>
        <w:tabs>
          <w:tab w:val="right" w:leader="dot" w:pos="8306"/>
        </w:tabs>
        <w:jc w:val="center"/>
        <w:rPr>
          <w:del w:id="27" w:author="Sensual" w:date="2022-04-13T14:51:17Z"/>
          <w:rFonts w:ascii="等线" w:hAnsi="等线" w:eastAsia="等线" w:cs="等线"/>
          <w:b/>
          <w:bCs/>
          <w:sz w:val="48"/>
          <w:szCs w:val="48"/>
          <w:lang w:bidi="zh-CN"/>
        </w:rPr>
      </w:pPr>
    </w:p>
    <w:p>
      <w:pPr>
        <w:pStyle w:val="32"/>
        <w:tabs>
          <w:tab w:val="right" w:leader="dot" w:pos="8306"/>
        </w:tabs>
        <w:jc w:val="center"/>
        <w:rPr>
          <w:del w:id="28" w:author="Sensual" w:date="2022-04-13T14:51:17Z"/>
          <w:rFonts w:ascii="等线" w:hAnsi="等线" w:eastAsia="等线" w:cs="等线"/>
          <w:b/>
          <w:bCs/>
          <w:sz w:val="48"/>
          <w:szCs w:val="48"/>
          <w:lang w:bidi="zh-CN"/>
        </w:rPr>
      </w:pPr>
    </w:p>
    <w:p>
      <w:pPr>
        <w:pStyle w:val="32"/>
        <w:tabs>
          <w:tab w:val="right" w:leader="dot" w:pos="8306"/>
        </w:tabs>
        <w:jc w:val="center"/>
        <w:rPr>
          <w:del w:id="29" w:author="Sensual" w:date="2022-04-13T14:51:17Z"/>
          <w:rFonts w:ascii="等线" w:hAnsi="等线" w:eastAsia="等线" w:cs="等线"/>
          <w:b/>
          <w:bCs/>
          <w:sz w:val="48"/>
          <w:szCs w:val="48"/>
          <w:lang w:bidi="zh-CN"/>
        </w:rPr>
      </w:pPr>
    </w:p>
    <w:p>
      <w:pPr>
        <w:pStyle w:val="32"/>
        <w:tabs>
          <w:tab w:val="right" w:leader="dot" w:pos="8306"/>
        </w:tabs>
        <w:jc w:val="center"/>
        <w:rPr>
          <w:del w:id="30" w:author="Sensual" w:date="2022-04-13T14:51:17Z"/>
          <w:rFonts w:ascii="等线" w:hAnsi="等线" w:eastAsia="等线" w:cs="等线"/>
          <w:b/>
          <w:bCs/>
          <w:sz w:val="48"/>
          <w:szCs w:val="48"/>
          <w:lang w:bidi="zh-CN"/>
        </w:rPr>
      </w:pPr>
    </w:p>
    <w:p>
      <w:pPr>
        <w:pStyle w:val="32"/>
        <w:tabs>
          <w:tab w:val="right" w:leader="dot" w:pos="8306"/>
        </w:tabs>
        <w:jc w:val="center"/>
        <w:rPr>
          <w:del w:id="31" w:author="Sensual" w:date="2022-04-13T14:51:17Z"/>
          <w:rFonts w:ascii="等线" w:hAnsi="等线" w:eastAsia="等线" w:cs="等线"/>
          <w:b/>
          <w:bCs/>
          <w:sz w:val="48"/>
          <w:szCs w:val="48"/>
          <w:lang w:bidi="zh-CN"/>
        </w:rPr>
      </w:pPr>
    </w:p>
    <w:p>
      <w:pPr>
        <w:pStyle w:val="32"/>
        <w:tabs>
          <w:tab w:val="right" w:leader="dot" w:pos="8306"/>
        </w:tabs>
        <w:jc w:val="center"/>
        <w:rPr>
          <w:del w:id="32" w:author="Sensual" w:date="2022-04-13T14:51:17Z"/>
          <w:rFonts w:ascii="等线" w:hAnsi="等线" w:eastAsia="等线" w:cs="等线"/>
          <w:b/>
          <w:bCs/>
          <w:sz w:val="48"/>
          <w:szCs w:val="48"/>
          <w:lang w:bidi="zh-CN"/>
        </w:rPr>
      </w:pPr>
    </w:p>
    <w:p>
      <w:pPr>
        <w:pStyle w:val="32"/>
        <w:tabs>
          <w:tab w:val="right" w:leader="dot" w:pos="8306"/>
        </w:tabs>
        <w:jc w:val="center"/>
        <w:rPr>
          <w:del w:id="33" w:author="Sensual" w:date="2022-04-13T14:51:17Z"/>
          <w:rFonts w:ascii="等线" w:hAnsi="等线" w:eastAsia="等线" w:cs="等线"/>
          <w:b/>
          <w:bCs/>
          <w:sz w:val="48"/>
          <w:szCs w:val="48"/>
          <w:lang w:bidi="zh-CN"/>
        </w:rPr>
      </w:pPr>
      <w:del w:id="34" w:author="Sensual" w:date="2022-04-13T14:51:17Z">
        <w:bookmarkStart w:id="2" w:name="_Toc13698_WPSOffice_Level1"/>
        <w:bookmarkStart w:id="3" w:name="_Toc712_WPSOffice_Level1"/>
        <w:r>
          <w:rPr>
            <w:rFonts w:hint="eastAsia" w:ascii="等线" w:hAnsi="等线" w:eastAsia="等线" w:cs="等线"/>
            <w:b/>
            <w:bCs/>
            <w:sz w:val="48"/>
            <w:szCs w:val="48"/>
            <w:lang w:bidi="zh-CN"/>
          </w:rPr>
          <w:delText>第一章   招标公告</w:delText>
        </w:r>
        <w:bookmarkEnd w:id="1"/>
        <w:bookmarkEnd w:id="2"/>
        <w:bookmarkEnd w:id="3"/>
      </w:del>
    </w:p>
    <w:p>
      <w:pPr>
        <w:pStyle w:val="32"/>
        <w:tabs>
          <w:tab w:val="right" w:leader="dot" w:pos="8306"/>
        </w:tabs>
        <w:jc w:val="center"/>
        <w:rPr>
          <w:del w:id="35" w:author="Sensual" w:date="2022-04-13T14:51:17Z"/>
          <w:rFonts w:ascii="等线" w:hAnsi="等线" w:eastAsia="等线" w:cs="等线"/>
          <w:b/>
          <w:bCs/>
          <w:sz w:val="48"/>
          <w:szCs w:val="48"/>
          <w:lang w:bidi="zh-CN"/>
        </w:rPr>
        <w:sectPr>
          <w:footerReference r:id="rId4" w:type="default"/>
          <w:pgSz w:w="11911" w:h="16838"/>
          <w:pgMar w:top="1599" w:right="1179" w:bottom="1298" w:left="1100" w:header="0" w:footer="992" w:gutter="0"/>
          <w:pgNumType w:start="1"/>
          <w:cols w:space="720" w:num="1"/>
        </w:sectPr>
      </w:pPr>
    </w:p>
    <w:p>
      <w:pPr>
        <w:tabs>
          <w:tab w:val="left" w:pos="416"/>
        </w:tabs>
        <w:autoSpaceDE w:val="0"/>
        <w:autoSpaceDN w:val="0"/>
        <w:spacing w:before="122"/>
        <w:ind w:left="100"/>
        <w:jc w:val="center"/>
        <w:rPr>
          <w:del w:id="36" w:author="Sensual" w:date="2022-04-13T14:51:17Z"/>
          <w:rFonts w:hint="eastAsia" w:ascii="宋体" w:hAnsi="宋体" w:eastAsia="宋体" w:cs="宋体"/>
          <w:b/>
          <w:bCs/>
          <w:sz w:val="32"/>
          <w:szCs w:val="32"/>
          <w:lang w:eastAsia="zh-CN"/>
        </w:rPr>
      </w:pPr>
      <w:del w:id="37" w:author="Sensual" w:date="2022-04-13T14:51:17Z">
        <w:bookmarkStart w:id="4" w:name="_Toc3161_WPSOffice_Level1"/>
        <w:bookmarkStart w:id="5" w:name="_Toc27409_WPSOffice_Level1"/>
        <w:r>
          <w:rPr>
            <w:rFonts w:hint="eastAsia" w:ascii="宋体" w:hAnsi="宋体" w:cs="宋体"/>
            <w:b/>
            <w:bCs/>
            <w:sz w:val="32"/>
            <w:szCs w:val="32"/>
            <w:lang w:eastAsia="zh-CN"/>
          </w:rPr>
          <w:delText>2022年雅西高速公路路面养护工程</w:delText>
        </w:r>
      </w:del>
    </w:p>
    <w:p>
      <w:pPr>
        <w:tabs>
          <w:tab w:val="left" w:pos="416"/>
        </w:tabs>
        <w:autoSpaceDE w:val="0"/>
        <w:autoSpaceDN w:val="0"/>
        <w:spacing w:before="122"/>
        <w:ind w:left="100"/>
        <w:jc w:val="center"/>
        <w:rPr>
          <w:del w:id="38" w:author="Sensual" w:date="2022-04-13T14:51:17Z"/>
        </w:rPr>
      </w:pPr>
      <w:del w:id="39" w:author="Sensual" w:date="2022-04-13T14:51:17Z">
        <w:r>
          <w:rPr>
            <w:rFonts w:hint="eastAsia" w:ascii="宋体" w:hAnsi="宋体" w:cs="宋体"/>
            <w:b/>
            <w:bCs/>
            <w:sz w:val="32"/>
            <w:szCs w:val="32"/>
          </w:rPr>
          <w:delText>招标公告</w:delText>
        </w:r>
      </w:del>
    </w:p>
    <w:p>
      <w:pPr>
        <w:tabs>
          <w:tab w:val="left" w:pos="3480"/>
          <w:tab w:val="left" w:pos="4520"/>
          <w:tab w:val="left" w:pos="5560"/>
        </w:tabs>
        <w:autoSpaceDE w:val="0"/>
        <w:autoSpaceDN w:val="0"/>
        <w:adjustRightInd w:val="0"/>
        <w:spacing w:line="360" w:lineRule="auto"/>
        <w:ind w:firstLine="482" w:firstLineChars="200"/>
        <w:rPr>
          <w:del w:id="40" w:author="Sensual" w:date="2022-04-13T14:51:14Z"/>
          <w:b/>
          <w:bCs/>
          <w:sz w:val="28"/>
          <w:szCs w:val="28"/>
        </w:rPr>
      </w:pPr>
      <w:del w:id="41" w:author="Sensual" w:date="2022-04-13T14:51:14Z">
        <w:r>
          <w:rPr>
            <w:rFonts w:hint="eastAsia" w:ascii="宋体" w:hAnsi="宋体" w:cs="宋体"/>
            <w:b/>
            <w:kern w:val="0"/>
            <w:sz w:val="24"/>
            <w:szCs w:val="24"/>
            <w:lang w:bidi="zh-CN"/>
          </w:rPr>
          <w:delText>1、</w:delText>
        </w:r>
      </w:del>
      <w:del w:id="42" w:author="Sensual" w:date="2022-04-13T14:51:14Z">
        <w:r>
          <w:rPr>
            <w:rFonts w:hint="eastAsia"/>
            <w:b/>
            <w:bCs/>
            <w:sz w:val="24"/>
            <w:szCs w:val="24"/>
          </w:rPr>
          <w:delText>招标条件</w:delText>
        </w:r>
      </w:del>
    </w:p>
    <w:p>
      <w:pPr>
        <w:tabs>
          <w:tab w:val="left" w:pos="416"/>
        </w:tabs>
        <w:autoSpaceDE w:val="0"/>
        <w:autoSpaceDN w:val="0"/>
        <w:spacing w:before="122" w:line="360" w:lineRule="auto"/>
        <w:ind w:left="100" w:firstLine="480" w:firstLineChars="200"/>
        <w:jc w:val="left"/>
        <w:rPr>
          <w:del w:id="43" w:author="Sensual" w:date="2022-04-13T14:51:14Z"/>
          <w:rFonts w:ascii="宋体" w:hAnsi="宋体" w:cs="宋体"/>
          <w:sz w:val="24"/>
          <w:szCs w:val="24"/>
        </w:rPr>
      </w:pPr>
      <w:del w:id="44" w:author="Sensual" w:date="2022-04-13T14:51:14Z">
        <w:r>
          <w:rPr>
            <w:rFonts w:hint="eastAsia" w:ascii="宋体" w:hAnsi="宋体" w:cs="宋体"/>
            <w:sz w:val="24"/>
            <w:szCs w:val="24"/>
          </w:rPr>
          <w:delText>本项目招标人为四川省交通建设集团股份有限公司，建设资金为业主拨付的工程计量款，</w:delText>
        </w:r>
      </w:del>
      <w:del w:id="45" w:author="Sensual" w:date="2022-04-13T14:51:14Z">
        <w:r>
          <w:rPr>
            <w:rFonts w:hint="eastAsia" w:ascii="宋体" w:hAnsi="宋体" w:cs="宋体"/>
            <w:sz w:val="24"/>
            <w:szCs w:val="24"/>
            <w:lang w:eastAsia="zh-CN"/>
          </w:rPr>
          <w:delText>2022年雅西高速公路路面养护工程</w:delText>
        </w:r>
      </w:del>
      <w:del w:id="46" w:author="Sensual" w:date="2022-04-13T14:51:14Z">
        <w:r>
          <w:rPr>
            <w:rFonts w:hint="eastAsia" w:ascii="宋体" w:hAnsi="宋体" w:cs="宋体"/>
            <w:sz w:val="24"/>
            <w:szCs w:val="24"/>
          </w:rPr>
          <w:delText>施工方案及招标方案公司已审批完毕，已具备招标条件，现对该项目进行公开招标。</w:delText>
        </w:r>
      </w:del>
    </w:p>
    <w:p>
      <w:pPr>
        <w:tabs>
          <w:tab w:val="left" w:pos="3480"/>
          <w:tab w:val="left" w:pos="4520"/>
          <w:tab w:val="left" w:pos="5560"/>
        </w:tabs>
        <w:autoSpaceDE w:val="0"/>
        <w:autoSpaceDN w:val="0"/>
        <w:adjustRightInd w:val="0"/>
        <w:spacing w:line="360" w:lineRule="auto"/>
        <w:ind w:firstLine="482" w:firstLineChars="200"/>
        <w:rPr>
          <w:del w:id="47" w:author="Sensual" w:date="2022-04-13T14:51:14Z"/>
          <w:b/>
          <w:kern w:val="0"/>
          <w:sz w:val="24"/>
          <w:szCs w:val="24"/>
          <w:lang w:val="zh-CN" w:bidi="zh-CN"/>
        </w:rPr>
      </w:pPr>
      <w:del w:id="48" w:author="Sensual" w:date="2022-04-13T14:51:14Z">
        <w:r>
          <w:rPr>
            <w:rFonts w:hint="eastAsia" w:ascii="宋体" w:hAnsi="宋体" w:cs="宋体"/>
            <w:b/>
            <w:kern w:val="0"/>
            <w:sz w:val="24"/>
            <w:szCs w:val="24"/>
            <w:lang w:bidi="zh-CN"/>
          </w:rPr>
          <w:delText>2、</w:delText>
        </w:r>
      </w:del>
      <w:del w:id="49" w:author="Sensual" w:date="2022-04-13T14:51:14Z">
        <w:r>
          <w:rPr>
            <w:b/>
            <w:kern w:val="0"/>
            <w:sz w:val="24"/>
            <w:szCs w:val="24"/>
            <w:lang w:val="zh-CN" w:bidi="zh-CN"/>
          </w:rPr>
          <w:delText>项目概况与招标范围</w:delText>
        </w:r>
      </w:del>
    </w:p>
    <w:p>
      <w:pPr>
        <w:tabs>
          <w:tab w:val="left" w:pos="3480"/>
          <w:tab w:val="left" w:pos="4520"/>
          <w:tab w:val="left" w:pos="5560"/>
        </w:tabs>
        <w:autoSpaceDE w:val="0"/>
        <w:autoSpaceDN w:val="0"/>
        <w:adjustRightInd w:val="0"/>
        <w:spacing w:line="360" w:lineRule="auto"/>
        <w:ind w:firstLine="422" w:firstLineChars="175"/>
        <w:rPr>
          <w:del w:id="50" w:author="Sensual" w:date="2022-04-13T14:51:14Z"/>
          <w:rFonts w:cs="仿宋_GB2312" w:asciiTheme="minorEastAsia" w:hAnsiTheme="minorEastAsia" w:eastAsiaTheme="minorEastAsia"/>
          <w:color w:val="auto"/>
          <w:kern w:val="0"/>
          <w:sz w:val="24"/>
        </w:rPr>
      </w:pPr>
      <w:del w:id="51" w:author="Sensual" w:date="2022-04-13T14:51:14Z">
        <w:r>
          <w:rPr>
            <w:rFonts w:hint="eastAsia" w:ascii="宋体" w:hAnsi="宋体" w:cs="宋体"/>
            <w:b/>
            <w:kern w:val="0"/>
            <w:sz w:val="24"/>
            <w:szCs w:val="24"/>
            <w:lang w:bidi="zh-CN"/>
          </w:rPr>
          <w:delText>2.1</w:delText>
        </w:r>
      </w:del>
      <w:del w:id="52" w:author="Sensual" w:date="2022-04-13T14:51:14Z">
        <w:r>
          <w:rPr>
            <w:b/>
            <w:spacing w:val="-6"/>
            <w:sz w:val="24"/>
            <w:szCs w:val="24"/>
          </w:rPr>
          <w:delText>工程概况</w:delText>
        </w:r>
      </w:del>
      <w:del w:id="53" w:author="Sensual" w:date="2022-04-13T14:51:14Z">
        <w:r>
          <w:rPr>
            <w:rFonts w:hint="eastAsia"/>
            <w:b/>
            <w:spacing w:val="-6"/>
            <w:sz w:val="24"/>
            <w:szCs w:val="24"/>
          </w:rPr>
          <w:delText>：</w:delText>
        </w:r>
      </w:del>
      <w:del w:id="54" w:author="Sensual" w:date="2022-04-13T14:51:14Z">
        <w:r>
          <w:rPr>
            <w:rFonts w:hint="eastAsia" w:ascii="宋体" w:hAnsi="宋体" w:cs="宋体"/>
            <w:sz w:val="24"/>
            <w:szCs w:val="24"/>
          </w:rPr>
          <w:delText>雅西高速公路于2010年12月底建成通车。现雅安至泥巴山隧道段（K1946+664-K1972+239）路段在行车荷载作用下，出现不同程度的路面病害。路面出现了大范围的推移拥包，部分路基段路面也出现了不同程度的沉陷、龟裂等病害，路基沉陷引起的桥头跳车现象明显。加之该路段处于潮湿多雨区，雨量充沛，水损害现象严重，而沥青路面空隙率普遍较大，部分路段存在桥面及路基唧浆现象，局部路段已发展为坑槽，积水严重。因此，为确保雅西高速的整体服务质量及服务水平，维护高速公路安全、畅通、快捷、舒适的良好形象，及时处治雅西高速公路路面病害十分重要。</w:delText>
        </w:r>
      </w:del>
      <w:del w:id="55" w:author="Sensual" w:date="2022-04-13T14:51:14Z">
        <w:r>
          <w:rPr>
            <w:rFonts w:hint="eastAsia" w:cs="仿宋_GB2312" w:asciiTheme="minorEastAsia" w:hAnsiTheme="minorEastAsia" w:eastAsiaTheme="minorEastAsia"/>
            <w:color w:val="000000"/>
            <w:kern w:val="0"/>
            <w:sz w:val="24"/>
          </w:rPr>
          <w:delText>受四川雅西高速公路有限责任公司委托，承担</w:delText>
        </w:r>
      </w:del>
      <w:del w:id="56" w:author="Sensual" w:date="2022-04-13T14:51:14Z">
        <w:r>
          <w:rPr>
            <w:rFonts w:hint="eastAsia" w:cs="仿宋_GB2312" w:asciiTheme="minorEastAsia" w:hAnsiTheme="minorEastAsia" w:eastAsiaTheme="minorEastAsia"/>
            <w:color w:val="000000"/>
            <w:kern w:val="0"/>
            <w:sz w:val="24"/>
            <w:lang w:eastAsia="zh-CN"/>
          </w:rPr>
          <w:delText>2022年雅西高速公路路面养护工程</w:delText>
        </w:r>
      </w:del>
      <w:del w:id="57" w:author="Sensual" w:date="2022-04-13T14:51:14Z">
        <w:r>
          <w:rPr>
            <w:rFonts w:hint="eastAsia" w:cs="仿宋_GB2312" w:asciiTheme="minorEastAsia" w:hAnsiTheme="minorEastAsia" w:eastAsiaTheme="minorEastAsia"/>
            <w:color w:val="000000"/>
            <w:kern w:val="0"/>
            <w:sz w:val="24"/>
          </w:rPr>
          <w:delText>施工任务，</w:delText>
        </w:r>
      </w:del>
      <w:del w:id="58" w:author="Sensual" w:date="2022-04-13T14:51:14Z">
        <w:r>
          <w:rPr>
            <w:rFonts w:hint="eastAsia" w:ascii="宋体" w:hAnsi="宋体" w:cs="宋体"/>
            <w:sz w:val="24"/>
            <w:szCs w:val="24"/>
          </w:rPr>
          <w:delText>需</w:delText>
        </w:r>
      </w:del>
      <w:del w:id="59" w:author="Sensual" w:date="2022-04-13T14:51:14Z">
        <w:r>
          <w:rPr>
            <w:rFonts w:ascii="宋体" w:hAnsi="宋体" w:cs="宋体"/>
            <w:sz w:val="24"/>
            <w:szCs w:val="24"/>
          </w:rPr>
          <w:delText>对</w:delText>
        </w:r>
      </w:del>
      <w:del w:id="60" w:author="Sensual" w:date="2022-04-13T14:51:14Z">
        <w:r>
          <w:rPr>
            <w:rFonts w:hint="eastAsia" w:ascii="宋体" w:hAnsi="宋体" w:cs="宋体"/>
            <w:sz w:val="24"/>
            <w:szCs w:val="24"/>
          </w:rPr>
          <w:delText>雅西高速（荥经段）路面</w:delText>
        </w:r>
      </w:del>
      <w:del w:id="61" w:author="Sensual" w:date="2022-04-13T14:51:14Z">
        <w:r>
          <w:rPr>
            <w:rFonts w:ascii="宋体" w:hAnsi="宋体" w:cs="宋体"/>
            <w:sz w:val="24"/>
            <w:szCs w:val="24"/>
          </w:rPr>
          <w:delText>进行</w:delText>
        </w:r>
      </w:del>
      <w:del w:id="62" w:author="Sensual" w:date="2022-04-13T14:51:14Z">
        <w:r>
          <w:rPr>
            <w:rFonts w:hint="eastAsia" w:ascii="宋体" w:hAnsi="宋体" w:cs="宋体"/>
            <w:sz w:val="24"/>
            <w:szCs w:val="24"/>
          </w:rPr>
          <w:delText>维修</w:delText>
        </w:r>
      </w:del>
      <w:del w:id="63" w:author="Sensual" w:date="2022-04-13T14:51:14Z">
        <w:r>
          <w:rPr>
            <w:rFonts w:ascii="宋体" w:hAnsi="宋体" w:cs="宋体"/>
            <w:sz w:val="24"/>
            <w:szCs w:val="24"/>
          </w:rPr>
          <w:delText>处治</w:delText>
        </w:r>
      </w:del>
      <w:del w:id="64" w:author="Sensual" w:date="2022-04-13T14:51:14Z">
        <w:r>
          <w:rPr>
            <w:rFonts w:ascii="宋体" w:hAnsi="宋体" w:cs="宋体"/>
            <w:color w:val="auto"/>
            <w:sz w:val="24"/>
            <w:szCs w:val="24"/>
          </w:rPr>
          <w:delText>，主要工程量为</w:delText>
        </w:r>
      </w:del>
      <w:del w:id="65" w:author="Sensual" w:date="2022-04-13T14:51:14Z">
        <w:r>
          <w:rPr>
            <w:rFonts w:hint="eastAsia" w:ascii="宋体" w:hAnsi="宋体" w:cs="宋体"/>
            <w:color w:val="auto"/>
            <w:sz w:val="24"/>
            <w:szCs w:val="24"/>
            <w:lang w:eastAsia="zh-CN"/>
          </w:rPr>
          <w:delText>精铣刨、</w:delText>
        </w:r>
      </w:del>
      <w:del w:id="66" w:author="Sensual" w:date="2022-04-13T14:51:14Z">
        <w:r>
          <w:rPr>
            <w:rFonts w:cs="仿宋_GB2312" w:asciiTheme="minorEastAsia" w:hAnsiTheme="minorEastAsia" w:eastAsiaTheme="minorEastAsia"/>
            <w:color w:val="auto"/>
            <w:kern w:val="0"/>
            <w:sz w:val="24"/>
          </w:rPr>
          <w:delText xml:space="preserve">1.2cm </w:delText>
        </w:r>
      </w:del>
      <w:del w:id="67" w:author="Sensual" w:date="2022-04-13T14:51:14Z">
        <w:r>
          <w:rPr>
            <w:rFonts w:hint="eastAsia" w:cs="仿宋_GB2312" w:asciiTheme="minorEastAsia" w:hAnsiTheme="minorEastAsia" w:eastAsiaTheme="minorEastAsia"/>
            <w:color w:val="auto"/>
            <w:kern w:val="0"/>
            <w:sz w:val="24"/>
          </w:rPr>
          <w:delText>极薄</w:delText>
        </w:r>
      </w:del>
      <w:del w:id="68" w:author="Sensual" w:date="2022-04-13T14:51:14Z">
        <w:r>
          <w:rPr>
            <w:rFonts w:cs="仿宋_GB2312" w:asciiTheme="minorEastAsia" w:hAnsiTheme="minorEastAsia" w:eastAsiaTheme="minorEastAsia"/>
            <w:color w:val="auto"/>
            <w:kern w:val="0"/>
            <w:sz w:val="24"/>
          </w:rPr>
          <w:delText>罩面</w:delText>
        </w:r>
      </w:del>
      <w:del w:id="69" w:author="Sensual" w:date="2022-04-13T14:51:14Z">
        <w:r>
          <w:rPr>
            <w:rFonts w:hint="eastAsia" w:ascii="宋体" w:hAnsi="宋体" w:cs="宋体"/>
            <w:color w:val="auto"/>
            <w:sz w:val="24"/>
            <w:szCs w:val="24"/>
          </w:rPr>
          <w:delText>、</w:delText>
        </w:r>
      </w:del>
      <w:del w:id="70" w:author="Sensual" w:date="2022-04-13T14:51:14Z">
        <w:r>
          <w:rPr>
            <w:rFonts w:cs="仿宋_GB2312" w:asciiTheme="minorEastAsia" w:hAnsiTheme="minorEastAsia" w:eastAsiaTheme="minorEastAsia"/>
            <w:color w:val="auto"/>
            <w:kern w:val="0"/>
            <w:sz w:val="24"/>
          </w:rPr>
          <w:delText>改性沥青玛蹄脂碎石SMA-13</w:delText>
        </w:r>
      </w:del>
      <w:del w:id="71" w:author="Sensual" w:date="2022-04-13T14:51:14Z">
        <w:r>
          <w:rPr>
            <w:rFonts w:hint="eastAsia" w:ascii="宋体" w:hAnsi="宋体" w:cs="宋体"/>
            <w:color w:val="auto"/>
            <w:sz w:val="24"/>
            <w:szCs w:val="24"/>
          </w:rPr>
          <w:delText>、</w:delText>
        </w:r>
      </w:del>
      <w:del w:id="72" w:author="Sensual" w:date="2022-04-13T14:51:14Z">
        <w:r>
          <w:rPr>
            <w:rFonts w:cs="仿宋_GB2312" w:asciiTheme="minorEastAsia" w:hAnsiTheme="minorEastAsia" w:eastAsiaTheme="minorEastAsia"/>
            <w:color w:val="auto"/>
            <w:kern w:val="0"/>
            <w:sz w:val="24"/>
          </w:rPr>
          <w:delText>收费站及检查站水泥混凝土破碎板块</w:delText>
        </w:r>
      </w:del>
      <w:del w:id="73" w:author="Sensual" w:date="2022-04-13T14:51:14Z">
        <w:r>
          <w:rPr>
            <w:rFonts w:hint="eastAsia" w:cs="仿宋_GB2312" w:asciiTheme="minorEastAsia" w:hAnsiTheme="minorEastAsia" w:eastAsiaTheme="minorEastAsia"/>
            <w:color w:val="auto"/>
            <w:kern w:val="0"/>
            <w:sz w:val="24"/>
          </w:rPr>
          <w:delText>挖除更换</w:delText>
        </w:r>
      </w:del>
      <w:del w:id="74" w:author="Sensual" w:date="2022-04-13T14:51:14Z">
        <w:r>
          <w:rPr>
            <w:rFonts w:hint="eastAsia" w:ascii="宋体" w:hAnsi="宋体" w:cs="宋体"/>
            <w:color w:val="auto"/>
            <w:sz w:val="24"/>
            <w:szCs w:val="24"/>
          </w:rPr>
          <w:delText>、</w:delText>
        </w:r>
      </w:del>
      <w:del w:id="75" w:author="Sensual" w:date="2022-04-13T14:51:14Z">
        <w:r>
          <w:rPr>
            <w:rFonts w:cs="仿宋_GB2312" w:asciiTheme="minorEastAsia" w:hAnsiTheme="minorEastAsia" w:eastAsiaTheme="minorEastAsia"/>
            <w:color w:val="auto"/>
            <w:kern w:val="0"/>
            <w:sz w:val="24"/>
          </w:rPr>
          <w:delText>填方段土路肩采用 C20 砼进行硬化处治</w:delText>
        </w:r>
      </w:del>
      <w:del w:id="76" w:author="Sensual" w:date="2022-04-13T14:51:14Z">
        <w:r>
          <w:rPr>
            <w:rFonts w:hint="eastAsia" w:cs="仿宋_GB2312" w:asciiTheme="minorEastAsia" w:hAnsiTheme="minorEastAsia" w:eastAsiaTheme="minorEastAsia"/>
            <w:color w:val="auto"/>
            <w:kern w:val="0"/>
            <w:sz w:val="24"/>
            <w:lang w:eastAsia="zh-CN"/>
          </w:rPr>
          <w:delText>、</w:delText>
        </w:r>
      </w:del>
      <w:del w:id="77" w:author="Sensual" w:date="2022-04-13T14:51:14Z">
        <w:r>
          <w:rPr>
            <w:rFonts w:cs="仿宋_GB2312" w:asciiTheme="minorEastAsia" w:hAnsiTheme="minorEastAsia" w:eastAsiaTheme="minorEastAsia"/>
            <w:color w:val="auto"/>
            <w:kern w:val="0"/>
            <w:sz w:val="24"/>
          </w:rPr>
          <w:delText>SBS 改性沥青同步碎石封层</w:delText>
        </w:r>
      </w:del>
      <w:del w:id="78" w:author="Sensual" w:date="2022-04-13T14:51:14Z">
        <w:r>
          <w:rPr>
            <w:rFonts w:hint="eastAsia" w:cs="仿宋_GB2312" w:asciiTheme="minorEastAsia" w:hAnsiTheme="minorEastAsia" w:eastAsiaTheme="minorEastAsia"/>
            <w:color w:val="auto"/>
            <w:kern w:val="0"/>
            <w:sz w:val="24"/>
          </w:rPr>
          <w:delText>等。</w:delText>
        </w:r>
      </w:del>
    </w:p>
    <w:p>
      <w:pPr>
        <w:tabs>
          <w:tab w:val="left" w:pos="3480"/>
          <w:tab w:val="left" w:pos="4520"/>
          <w:tab w:val="left" w:pos="5560"/>
        </w:tabs>
        <w:autoSpaceDE w:val="0"/>
        <w:autoSpaceDN w:val="0"/>
        <w:adjustRightInd w:val="0"/>
        <w:spacing w:line="360" w:lineRule="auto"/>
        <w:ind w:firstLine="482" w:firstLineChars="200"/>
        <w:rPr>
          <w:del w:id="79" w:author="Sensual" w:date="2022-04-13T14:51:14Z"/>
          <w:rFonts w:ascii="宋体" w:hAnsi="宋体" w:cs="宋体"/>
          <w:b/>
          <w:kern w:val="0"/>
          <w:sz w:val="24"/>
          <w:szCs w:val="24"/>
          <w:lang w:bidi="zh-CN"/>
        </w:rPr>
      </w:pPr>
      <w:del w:id="80" w:author="Sensual" w:date="2022-04-13T14:51:14Z">
        <w:r>
          <w:rPr>
            <w:rFonts w:hint="eastAsia" w:ascii="宋体" w:hAnsi="宋体" w:cs="宋体"/>
            <w:b/>
            <w:kern w:val="0"/>
            <w:sz w:val="24"/>
            <w:szCs w:val="24"/>
            <w:lang w:bidi="zh-CN"/>
          </w:rPr>
          <w:delText>2.2技术标准：</w:delText>
        </w:r>
      </w:del>
      <w:del w:id="81" w:author="Sensual" w:date="2022-04-13T14:51:14Z">
        <w:r>
          <w:rPr>
            <w:rFonts w:hint="eastAsia" w:ascii="宋体" w:hAnsi="宋体" w:cs="宋体"/>
            <w:bCs/>
            <w:kern w:val="0"/>
            <w:sz w:val="24"/>
            <w:szCs w:val="24"/>
            <w:lang w:bidi="zh-CN"/>
          </w:rPr>
          <w:delText>本项目全线按双向四车道高速公路标准建设，设计速度采用80km/h，路基宽度采用25.5m，桥涵设计荷载采用公路-I级，其余技术指标均符合部颁《公路工程技术标准》（JTG B01-2014）的规定值</w:delText>
        </w:r>
      </w:del>
      <w:del w:id="82" w:author="Sensual" w:date="2022-04-13T14:51:14Z">
        <w:r>
          <w:rPr>
            <w:rFonts w:hint="eastAsia" w:ascii="宋体" w:hAnsi="宋体" w:cs="宋体"/>
            <w:sz w:val="24"/>
            <w:szCs w:val="24"/>
          </w:rPr>
          <w:delText>。</w:delText>
        </w:r>
      </w:del>
    </w:p>
    <w:p>
      <w:pPr>
        <w:tabs>
          <w:tab w:val="left" w:pos="416"/>
        </w:tabs>
        <w:autoSpaceDE w:val="0"/>
        <w:autoSpaceDN w:val="0"/>
        <w:spacing w:before="122" w:line="360" w:lineRule="auto"/>
        <w:ind w:firstLine="482" w:firstLineChars="200"/>
        <w:jc w:val="left"/>
        <w:rPr>
          <w:del w:id="83" w:author="Sensual" w:date="2022-04-13T14:51:14Z"/>
          <w:rFonts w:ascii="宋体" w:hAnsi="宋体" w:cs="宋体"/>
          <w:b/>
          <w:sz w:val="32"/>
          <w:szCs w:val="32"/>
        </w:rPr>
      </w:pPr>
      <w:del w:id="84" w:author="Sensual" w:date="2022-04-13T14:51:14Z">
        <w:r>
          <w:rPr>
            <w:rFonts w:hint="eastAsia" w:ascii="宋体" w:hAnsi="宋体" w:cs="宋体"/>
            <w:b/>
            <w:kern w:val="0"/>
            <w:sz w:val="24"/>
            <w:szCs w:val="24"/>
            <w:lang w:bidi="zh-CN"/>
          </w:rPr>
          <w:delText>2.3招标范围与分段划分：</w:delText>
        </w:r>
      </w:del>
      <w:del w:id="85" w:author="Sensual" w:date="2022-04-13T14:51:14Z">
        <w:r>
          <w:rPr>
            <w:rFonts w:hint="eastAsia" w:ascii="宋体" w:hAnsi="宋体" w:cs="宋体"/>
            <w:sz w:val="24"/>
            <w:szCs w:val="24"/>
          </w:rPr>
          <w:delText>本次招标</w:delText>
        </w:r>
      </w:del>
      <w:del w:id="86" w:author="Sensual" w:date="2022-04-13T14:51:14Z">
        <w:r>
          <w:rPr>
            <w:rFonts w:hint="eastAsia" w:ascii="宋体" w:hAnsi="宋体" w:cs="宋体"/>
            <w:bCs/>
            <w:kern w:val="0"/>
            <w:sz w:val="24"/>
            <w:szCs w:val="24"/>
            <w:lang w:bidi="zh-CN"/>
          </w:rPr>
          <w:delText>为2022年雅西高速公路路面养护工程</w:delText>
        </w:r>
      </w:del>
      <w:del w:id="87" w:author="Sensual" w:date="2022-04-13T14:51:14Z">
        <w:r>
          <w:rPr>
            <w:rFonts w:hint="eastAsia" w:ascii="宋体" w:hAnsi="宋体" w:cs="宋体"/>
            <w:sz w:val="24"/>
            <w:szCs w:val="24"/>
          </w:rPr>
          <w:delText>。本次招标共计</w:delText>
        </w:r>
      </w:del>
      <w:del w:id="88" w:author="Sensual" w:date="2022-04-13T14:51:14Z">
        <w:r>
          <w:rPr>
            <w:rFonts w:hint="eastAsia" w:ascii="宋体" w:hAnsi="宋体" w:cs="宋体"/>
            <w:sz w:val="24"/>
            <w:szCs w:val="24"/>
            <w:lang w:val="en-US" w:eastAsia="zh-CN"/>
          </w:rPr>
          <w:delText>3</w:delText>
        </w:r>
      </w:del>
      <w:del w:id="89" w:author="Sensual" w:date="2022-04-13T14:51:14Z">
        <w:r>
          <w:rPr>
            <w:rFonts w:hint="eastAsia" w:ascii="宋体" w:hAnsi="宋体" w:cs="宋体"/>
            <w:sz w:val="24"/>
            <w:szCs w:val="24"/>
          </w:rPr>
          <w:delText>个标段，起讫桩号、主要工程内容见本公告附表一。</w:delText>
        </w:r>
      </w:del>
    </w:p>
    <w:p>
      <w:pPr>
        <w:tabs>
          <w:tab w:val="left" w:pos="3480"/>
          <w:tab w:val="left" w:pos="4520"/>
          <w:tab w:val="left" w:pos="5560"/>
        </w:tabs>
        <w:autoSpaceDE w:val="0"/>
        <w:autoSpaceDN w:val="0"/>
        <w:adjustRightInd w:val="0"/>
        <w:spacing w:line="360" w:lineRule="auto"/>
        <w:ind w:firstLine="482" w:firstLineChars="200"/>
        <w:rPr>
          <w:del w:id="90" w:author="Sensual" w:date="2022-04-13T14:51:14Z"/>
          <w:rFonts w:ascii="宋体" w:hAnsi="宋体" w:cs="宋体"/>
          <w:sz w:val="24"/>
          <w:szCs w:val="24"/>
        </w:rPr>
      </w:pPr>
      <w:del w:id="91" w:author="Sensual" w:date="2022-04-13T14:51:14Z">
        <w:r>
          <w:rPr>
            <w:rFonts w:hint="eastAsia" w:ascii="宋体" w:hAnsi="宋体" w:cs="宋体"/>
            <w:b/>
            <w:kern w:val="0"/>
            <w:sz w:val="24"/>
            <w:szCs w:val="24"/>
            <w:lang w:bidi="zh-CN"/>
          </w:rPr>
          <w:delText>2.4工程质量：</w:delText>
        </w:r>
      </w:del>
      <w:del w:id="92" w:author="Sensual" w:date="2022-04-13T14:51:14Z">
        <w:r>
          <w:rPr>
            <w:rFonts w:hint="eastAsia" w:ascii="宋体" w:hAnsi="宋体" w:cs="宋体"/>
            <w:sz w:val="24"/>
            <w:szCs w:val="24"/>
          </w:rPr>
          <w:delText>交工验收的工程质量目标：合格；竣工验收的工程质量目标：优良。</w:delText>
        </w:r>
      </w:del>
    </w:p>
    <w:p>
      <w:pPr>
        <w:tabs>
          <w:tab w:val="left" w:pos="3480"/>
          <w:tab w:val="left" w:pos="4520"/>
          <w:tab w:val="left" w:pos="5560"/>
        </w:tabs>
        <w:autoSpaceDE w:val="0"/>
        <w:autoSpaceDN w:val="0"/>
        <w:adjustRightInd w:val="0"/>
        <w:spacing w:line="360" w:lineRule="auto"/>
        <w:ind w:firstLine="482" w:firstLineChars="200"/>
        <w:rPr>
          <w:del w:id="93" w:author="Sensual" w:date="2022-04-13T14:51:14Z"/>
          <w:b/>
          <w:bCs/>
          <w:sz w:val="24"/>
          <w:szCs w:val="24"/>
        </w:rPr>
      </w:pPr>
      <w:del w:id="94" w:author="Sensual" w:date="2022-04-13T14:51:14Z">
        <w:r>
          <w:rPr>
            <w:rFonts w:hint="eastAsia" w:ascii="宋体" w:hAnsi="宋体" w:cs="宋体"/>
            <w:b/>
            <w:kern w:val="0"/>
            <w:sz w:val="24"/>
            <w:szCs w:val="24"/>
            <w:lang w:bidi="zh-CN"/>
          </w:rPr>
          <w:delText>2.5安全目标：</w:delText>
        </w:r>
      </w:del>
      <w:del w:id="95" w:author="Sensual" w:date="2022-04-13T14:51:14Z">
        <w:r>
          <w:rPr>
            <w:rFonts w:hint="eastAsia"/>
            <w:sz w:val="24"/>
            <w:szCs w:val="24"/>
          </w:rPr>
          <w:delText>不发生等级安全事故。</w:delText>
        </w:r>
      </w:del>
    </w:p>
    <w:p>
      <w:pPr>
        <w:tabs>
          <w:tab w:val="left" w:pos="3480"/>
          <w:tab w:val="left" w:pos="4520"/>
          <w:tab w:val="left" w:pos="5560"/>
        </w:tabs>
        <w:autoSpaceDE w:val="0"/>
        <w:autoSpaceDN w:val="0"/>
        <w:adjustRightInd w:val="0"/>
        <w:spacing w:line="360" w:lineRule="auto"/>
        <w:ind w:firstLine="482" w:firstLineChars="200"/>
        <w:rPr>
          <w:del w:id="96" w:author="Sensual" w:date="2022-04-13T14:51:14Z"/>
          <w:sz w:val="24"/>
          <w:szCs w:val="24"/>
        </w:rPr>
      </w:pPr>
      <w:del w:id="97" w:author="Sensual" w:date="2022-04-13T14:51:14Z">
        <w:r>
          <w:rPr>
            <w:rFonts w:hint="eastAsia" w:ascii="宋体" w:hAnsi="宋体" w:cs="宋体"/>
            <w:b/>
            <w:kern w:val="0"/>
            <w:sz w:val="24"/>
            <w:szCs w:val="24"/>
            <w:lang w:bidi="zh-CN"/>
          </w:rPr>
          <w:delText>2.6缺陷责任期</w:delText>
        </w:r>
      </w:del>
      <w:del w:id="98" w:author="Sensual" w:date="2022-04-13T14:51:14Z">
        <w:r>
          <w:rPr>
            <w:b/>
            <w:bCs/>
            <w:sz w:val="24"/>
            <w:szCs w:val="24"/>
          </w:rPr>
          <w:delText>：</w:delText>
        </w:r>
      </w:del>
      <w:del w:id="99" w:author="Sensual" w:date="2022-04-13T14:51:14Z">
        <w:r>
          <w:rPr>
            <w:sz w:val="24"/>
            <w:szCs w:val="24"/>
          </w:rPr>
          <w:delText>从</w:delText>
        </w:r>
      </w:del>
      <w:del w:id="100" w:author="Sensual" w:date="2022-04-13T14:51:14Z">
        <w:r>
          <w:rPr>
            <w:rFonts w:hint="eastAsia"/>
            <w:sz w:val="24"/>
            <w:szCs w:val="24"/>
          </w:rPr>
          <w:delText>通过业主验收</w:delText>
        </w:r>
      </w:del>
      <w:del w:id="101" w:author="Sensual" w:date="2022-04-13T14:51:14Z">
        <w:r>
          <w:rPr>
            <w:sz w:val="24"/>
            <w:szCs w:val="24"/>
          </w:rPr>
          <w:delText>起算，缺陷责任期为</w:delText>
        </w:r>
      </w:del>
      <w:del w:id="102" w:author="Sensual" w:date="2022-04-13T14:51:14Z">
        <w:r>
          <w:rPr>
            <w:rFonts w:hint="eastAsia"/>
            <w:sz w:val="24"/>
            <w:szCs w:val="24"/>
            <w:u w:val="single"/>
          </w:rPr>
          <w:delText xml:space="preserve"> 12 </w:delText>
        </w:r>
      </w:del>
      <w:del w:id="103" w:author="Sensual" w:date="2022-04-13T14:51:14Z">
        <w:r>
          <w:rPr>
            <w:sz w:val="24"/>
            <w:szCs w:val="24"/>
          </w:rPr>
          <w:delText>个月</w:delText>
        </w:r>
      </w:del>
      <w:del w:id="104" w:author="Sensual" w:date="2022-04-13T14:51:14Z">
        <w:r>
          <w:rPr>
            <w:rFonts w:hint="eastAsia"/>
            <w:sz w:val="24"/>
            <w:szCs w:val="24"/>
          </w:rPr>
          <w:delText>，保修期</w:delText>
        </w:r>
      </w:del>
      <w:del w:id="105" w:author="Sensual" w:date="2022-04-13T14:51:14Z">
        <w:r>
          <w:rPr>
            <w:rFonts w:hint="eastAsia"/>
            <w:sz w:val="24"/>
            <w:szCs w:val="24"/>
            <w:u w:val="single"/>
          </w:rPr>
          <w:delText>60</w:delText>
        </w:r>
      </w:del>
      <w:del w:id="106" w:author="Sensual" w:date="2022-04-13T14:51:14Z">
        <w:r>
          <w:rPr>
            <w:rFonts w:hint="eastAsia"/>
            <w:sz w:val="24"/>
            <w:szCs w:val="24"/>
          </w:rPr>
          <w:delText>个月。</w:delText>
        </w:r>
      </w:del>
    </w:p>
    <w:p>
      <w:pPr>
        <w:tabs>
          <w:tab w:val="left" w:pos="3480"/>
          <w:tab w:val="left" w:pos="4520"/>
          <w:tab w:val="left" w:pos="5560"/>
        </w:tabs>
        <w:autoSpaceDE w:val="0"/>
        <w:autoSpaceDN w:val="0"/>
        <w:adjustRightInd w:val="0"/>
        <w:spacing w:line="360" w:lineRule="auto"/>
        <w:ind w:firstLine="482" w:firstLineChars="200"/>
        <w:rPr>
          <w:del w:id="107" w:author="Sensual" w:date="2022-04-13T14:51:14Z"/>
          <w:sz w:val="24"/>
          <w:szCs w:val="24"/>
        </w:rPr>
      </w:pPr>
      <w:del w:id="108" w:author="Sensual" w:date="2022-04-13T14:51:14Z">
        <w:r>
          <w:rPr>
            <w:rFonts w:hint="eastAsia" w:ascii="宋体" w:hAnsi="宋体" w:cs="宋体"/>
            <w:b/>
            <w:kern w:val="0"/>
            <w:sz w:val="24"/>
            <w:szCs w:val="24"/>
            <w:lang w:bidi="zh-CN"/>
          </w:rPr>
          <w:delText>2.7工期：</w:delText>
        </w:r>
      </w:del>
      <w:del w:id="109" w:author="Sensual" w:date="2022-04-13T14:51:14Z">
        <w:r>
          <w:rPr>
            <w:rFonts w:hint="eastAsia"/>
            <w:sz w:val="24"/>
            <w:szCs w:val="24"/>
          </w:rPr>
          <w:delText>计划</w:delText>
        </w:r>
      </w:del>
      <w:del w:id="110" w:author="Sensual" w:date="2022-04-13T14:51:14Z">
        <w:r>
          <w:rPr>
            <w:rFonts w:hint="eastAsia"/>
            <w:sz w:val="24"/>
            <w:szCs w:val="24"/>
            <w:u w:val="single"/>
          </w:rPr>
          <w:delText xml:space="preserve">  2  </w:delText>
        </w:r>
      </w:del>
      <w:del w:id="111" w:author="Sensual" w:date="2022-04-13T14:51:14Z">
        <w:r>
          <w:rPr>
            <w:rFonts w:hint="eastAsia"/>
            <w:sz w:val="24"/>
            <w:szCs w:val="24"/>
          </w:rPr>
          <w:delText>个月，</w:delText>
        </w:r>
      </w:del>
      <w:del w:id="112" w:author="Sensual" w:date="2022-04-13T14:51:14Z">
        <w:r>
          <w:rPr>
            <w:rFonts w:hint="eastAsia" w:ascii="宋体" w:hAnsi="宋体" w:cs="宋体"/>
            <w:sz w:val="24"/>
            <w:szCs w:val="24"/>
          </w:rPr>
          <w:delText>该工期为预估工期，以现场实际要求工期为准</w:delText>
        </w:r>
      </w:del>
      <w:del w:id="113" w:author="Sensual" w:date="2022-04-13T14:51:14Z">
        <w:r>
          <w:rPr>
            <w:rFonts w:hint="eastAsia"/>
            <w:sz w:val="24"/>
            <w:szCs w:val="24"/>
          </w:rPr>
          <w:delText>。</w:delText>
        </w:r>
      </w:del>
    </w:p>
    <w:p>
      <w:pPr>
        <w:tabs>
          <w:tab w:val="left" w:pos="3480"/>
          <w:tab w:val="left" w:pos="4520"/>
          <w:tab w:val="left" w:pos="5560"/>
        </w:tabs>
        <w:autoSpaceDE w:val="0"/>
        <w:autoSpaceDN w:val="0"/>
        <w:adjustRightInd w:val="0"/>
        <w:spacing w:line="360" w:lineRule="auto"/>
        <w:ind w:firstLine="482" w:firstLineChars="200"/>
        <w:rPr>
          <w:del w:id="114" w:author="Sensual" w:date="2022-04-13T14:51:14Z"/>
          <w:rFonts w:ascii="宋体" w:hAnsi="宋体" w:cs="宋体"/>
          <w:b/>
          <w:kern w:val="0"/>
          <w:sz w:val="24"/>
          <w:szCs w:val="24"/>
          <w:lang w:bidi="zh-CN"/>
        </w:rPr>
      </w:pPr>
      <w:del w:id="115" w:author="Sensual" w:date="2022-04-13T14:51:14Z">
        <w:r>
          <w:rPr>
            <w:rFonts w:hint="eastAsia" w:ascii="宋体" w:hAnsi="宋体" w:cs="宋体"/>
            <w:b/>
            <w:kern w:val="0"/>
            <w:sz w:val="24"/>
            <w:szCs w:val="24"/>
            <w:lang w:bidi="zh-CN"/>
          </w:rPr>
          <w:delText>3.投标人资格要求</w:delText>
        </w:r>
      </w:del>
    </w:p>
    <w:p>
      <w:pPr>
        <w:tabs>
          <w:tab w:val="left" w:pos="3480"/>
          <w:tab w:val="left" w:pos="4520"/>
          <w:tab w:val="left" w:pos="5560"/>
        </w:tabs>
        <w:autoSpaceDE w:val="0"/>
        <w:autoSpaceDN w:val="0"/>
        <w:adjustRightInd w:val="0"/>
        <w:spacing w:line="360" w:lineRule="auto"/>
        <w:ind w:firstLine="422" w:firstLineChars="175"/>
        <w:rPr>
          <w:del w:id="116" w:author="Sensual" w:date="2022-04-13T14:51:14Z"/>
          <w:rFonts w:ascii="宋体" w:hAnsi="宋体" w:cs="宋体"/>
          <w:b/>
          <w:kern w:val="0"/>
          <w:sz w:val="24"/>
          <w:szCs w:val="24"/>
          <w:lang w:bidi="zh-CN"/>
        </w:rPr>
      </w:pPr>
      <w:del w:id="117" w:author="Sensual" w:date="2022-04-13T14:51:14Z">
        <w:r>
          <w:rPr>
            <w:rFonts w:hint="eastAsia" w:ascii="宋体" w:hAnsi="宋体" w:cs="宋体"/>
            <w:b/>
            <w:kern w:val="0"/>
            <w:sz w:val="24"/>
            <w:szCs w:val="24"/>
            <w:lang w:bidi="zh-CN"/>
          </w:rPr>
          <w:delText xml:space="preserve">3.1投标人资格条件 </w:delText>
        </w:r>
      </w:del>
    </w:p>
    <w:p>
      <w:pPr>
        <w:tabs>
          <w:tab w:val="left" w:pos="3480"/>
          <w:tab w:val="left" w:pos="4520"/>
          <w:tab w:val="left" w:pos="5560"/>
        </w:tabs>
        <w:autoSpaceDE w:val="0"/>
        <w:autoSpaceDN w:val="0"/>
        <w:adjustRightInd w:val="0"/>
        <w:spacing w:line="360" w:lineRule="auto"/>
        <w:ind w:firstLine="422" w:firstLineChars="175"/>
        <w:jc w:val="left"/>
        <w:rPr>
          <w:del w:id="118" w:author="Sensual" w:date="2022-04-13T14:51:14Z"/>
          <w:sz w:val="24"/>
          <w:szCs w:val="24"/>
        </w:rPr>
      </w:pPr>
      <w:del w:id="119" w:author="Sensual" w:date="2022-04-13T14:51:14Z">
        <w:r>
          <w:rPr>
            <w:rFonts w:hint="eastAsia" w:ascii="宋体" w:hAnsi="宋体" w:cs="宋体"/>
            <w:b/>
            <w:kern w:val="0"/>
            <w:sz w:val="24"/>
            <w:szCs w:val="24"/>
            <w:lang w:bidi="zh-CN"/>
          </w:rPr>
          <w:delText>3</w:delText>
        </w:r>
      </w:del>
      <w:del w:id="120" w:author="Sensual" w:date="2022-04-13T14:51:14Z">
        <w:r>
          <w:rPr>
            <w:rFonts w:hint="eastAsia" w:ascii="宋体" w:hAnsi="宋体" w:cs="宋体"/>
            <w:sz w:val="24"/>
            <w:szCs w:val="24"/>
          </w:rPr>
          <w:delText>.1.1</w:delText>
        </w:r>
      </w:del>
      <w:del w:id="121" w:author="Sensual" w:date="2022-04-13T14:51:14Z">
        <w:r>
          <w:rPr>
            <w:rFonts w:hint="eastAsia"/>
            <w:sz w:val="24"/>
            <w:szCs w:val="24"/>
          </w:rPr>
          <w:delText>投标人资格条件：具有独立法人资格，持有有效的营业执照、安全生产许可证、基本账户开户许可证，为四川省交通建设集团股份有限公司《合格协作方库》内单位。</w:delText>
        </w:r>
      </w:del>
    </w:p>
    <w:p>
      <w:pPr>
        <w:tabs>
          <w:tab w:val="left" w:pos="3480"/>
          <w:tab w:val="left" w:pos="4520"/>
          <w:tab w:val="left" w:pos="5560"/>
        </w:tabs>
        <w:autoSpaceDE w:val="0"/>
        <w:autoSpaceDN w:val="0"/>
        <w:adjustRightInd w:val="0"/>
        <w:spacing w:line="360" w:lineRule="auto"/>
        <w:ind w:firstLine="420" w:firstLineChars="175"/>
        <w:jc w:val="left"/>
        <w:rPr>
          <w:del w:id="122" w:author="Sensual" w:date="2022-04-13T14:51:14Z"/>
          <w:rFonts w:ascii="宋体" w:hAnsi="宋体" w:cs="宋体"/>
          <w:color w:val="0070C0"/>
          <w:sz w:val="24"/>
          <w:szCs w:val="24"/>
        </w:rPr>
      </w:pPr>
      <w:del w:id="123" w:author="Sensual" w:date="2022-04-13T14:51:14Z">
        <w:r>
          <w:rPr>
            <w:rFonts w:hint="eastAsia" w:ascii="宋体" w:hAnsi="宋体" w:cs="宋体"/>
            <w:sz w:val="24"/>
            <w:szCs w:val="24"/>
          </w:rPr>
          <w:delText>3.1.2</w:delText>
        </w:r>
      </w:del>
      <w:del w:id="124" w:author="Sensual" w:date="2022-04-13T14:51:14Z">
        <w:r>
          <w:rPr>
            <w:rFonts w:hint="eastAsia"/>
            <w:sz w:val="24"/>
            <w:szCs w:val="24"/>
          </w:rPr>
          <w:delText>四川省交通建设集团股份有限公司《合格协作方库》内单位,招标控制价在2000万元以上分段还需要投标人在公司合同金额2000万元在建合同未达到限制（信用评价AA级为5个，信用评价A级为4个，信用评价B级为3个）。</w:delText>
        </w:r>
      </w:del>
    </w:p>
    <w:p>
      <w:pPr>
        <w:tabs>
          <w:tab w:val="left" w:pos="3480"/>
          <w:tab w:val="left" w:pos="4520"/>
          <w:tab w:val="left" w:pos="5560"/>
        </w:tabs>
        <w:autoSpaceDE w:val="0"/>
        <w:autoSpaceDN w:val="0"/>
        <w:adjustRightInd w:val="0"/>
        <w:spacing w:line="360" w:lineRule="auto"/>
        <w:ind w:firstLine="420" w:firstLineChars="175"/>
        <w:jc w:val="left"/>
        <w:rPr>
          <w:del w:id="125" w:author="Sensual" w:date="2022-04-13T14:51:14Z"/>
          <w:sz w:val="24"/>
          <w:szCs w:val="24"/>
        </w:rPr>
      </w:pPr>
      <w:del w:id="126" w:author="Sensual" w:date="2022-04-13T14:51:14Z">
        <w:r>
          <w:rPr>
            <w:rFonts w:hint="eastAsia" w:ascii="宋体" w:hAnsi="宋体" w:cs="宋体"/>
            <w:sz w:val="24"/>
            <w:szCs w:val="24"/>
          </w:rPr>
          <w:delText>3.1.3</w:delText>
        </w:r>
      </w:del>
      <w:del w:id="127" w:author="Sensual" w:date="2022-04-13T14:51:14Z">
        <w:r>
          <w:rPr>
            <w:sz w:val="24"/>
            <w:szCs w:val="24"/>
          </w:rPr>
          <w:delText>施工资质、业绩要求：详见本公告附表二。</w:delText>
        </w:r>
      </w:del>
    </w:p>
    <w:p>
      <w:pPr>
        <w:tabs>
          <w:tab w:val="left" w:pos="3480"/>
          <w:tab w:val="left" w:pos="4520"/>
          <w:tab w:val="left" w:pos="5560"/>
        </w:tabs>
        <w:autoSpaceDE w:val="0"/>
        <w:autoSpaceDN w:val="0"/>
        <w:adjustRightInd w:val="0"/>
        <w:spacing w:line="360" w:lineRule="auto"/>
        <w:ind w:firstLine="420" w:firstLineChars="175"/>
        <w:jc w:val="left"/>
        <w:rPr>
          <w:del w:id="128" w:author="Sensual" w:date="2022-04-13T14:51:14Z"/>
          <w:sz w:val="24"/>
          <w:szCs w:val="24"/>
        </w:rPr>
      </w:pPr>
      <w:del w:id="129" w:author="Sensual" w:date="2022-04-13T14:51:14Z">
        <w:r>
          <w:rPr>
            <w:rFonts w:hint="eastAsia" w:ascii="宋体" w:hAnsi="宋体" w:cs="宋体"/>
            <w:sz w:val="24"/>
            <w:szCs w:val="24"/>
          </w:rPr>
          <w:delText>3.1.4</w:delText>
        </w:r>
      </w:del>
      <w:del w:id="130" w:author="Sensual" w:date="2022-04-13T14:51:14Z">
        <w:r>
          <w:rPr>
            <w:sz w:val="24"/>
            <w:szCs w:val="24"/>
          </w:rPr>
          <w:delText>财务要求：</w:delText>
        </w:r>
      </w:del>
      <w:del w:id="131" w:author="Sensual" w:date="2022-04-13T14:51:14Z">
        <w:r>
          <w:rPr>
            <w:rFonts w:hint="eastAsia"/>
            <w:sz w:val="24"/>
            <w:szCs w:val="24"/>
          </w:rPr>
          <w:delText>具有一般纳税人资格，能够按照国家现行税收政策足额开具增值税发票。</w:delText>
        </w:r>
      </w:del>
    </w:p>
    <w:p>
      <w:pPr>
        <w:pStyle w:val="2"/>
        <w:ind w:firstLine="480" w:firstLineChars="200"/>
        <w:rPr>
          <w:del w:id="132" w:author="Sensual" w:date="2022-04-13T14:51:14Z"/>
          <w:rFonts w:ascii="宋体" w:hAnsi="宋体" w:eastAsia="宋体" w:cs="宋体"/>
          <w:kern w:val="2"/>
          <w:sz w:val="24"/>
          <w:szCs w:val="24"/>
        </w:rPr>
      </w:pPr>
      <w:del w:id="133" w:author="Sensual" w:date="2022-04-13T14:51:14Z">
        <w:r>
          <w:rPr>
            <w:rFonts w:hint="eastAsia" w:ascii="宋体" w:hAnsi="宋体" w:eastAsia="宋体" w:cs="宋体"/>
            <w:kern w:val="2"/>
            <w:sz w:val="24"/>
            <w:szCs w:val="24"/>
          </w:rPr>
          <w:delText>3.1.5人员</w:delText>
        </w:r>
      </w:del>
      <w:del w:id="134" w:author="Sensual" w:date="2022-04-13T14:51:14Z">
        <w:r>
          <w:rPr>
            <w:rFonts w:ascii="宋体" w:hAnsi="宋体" w:eastAsia="宋体" w:cs="宋体"/>
            <w:kern w:val="2"/>
            <w:sz w:val="24"/>
            <w:szCs w:val="24"/>
          </w:rPr>
          <w:delText>要求：具有相应的管理和施工能力，</w:delText>
        </w:r>
      </w:del>
      <w:del w:id="135" w:author="Sensual" w:date="2022-04-13T14:51:14Z">
        <w:r>
          <w:rPr>
            <w:rFonts w:hint="eastAsia" w:ascii="宋体" w:hAnsi="宋体" w:eastAsia="宋体" w:cs="宋体"/>
            <w:kern w:val="2"/>
            <w:sz w:val="24"/>
            <w:szCs w:val="24"/>
          </w:rPr>
          <w:delText>人员数量</w:delText>
        </w:r>
      </w:del>
      <w:del w:id="136" w:author="Sensual" w:date="2022-04-13T14:51:14Z">
        <w:r>
          <w:rPr>
            <w:rFonts w:ascii="宋体" w:hAnsi="宋体" w:eastAsia="宋体" w:cs="宋体"/>
            <w:kern w:val="2"/>
            <w:sz w:val="24"/>
            <w:szCs w:val="24"/>
          </w:rPr>
          <w:delText>详见本公告附表</w:delText>
        </w:r>
      </w:del>
      <w:del w:id="137" w:author="Sensual" w:date="2022-04-13T14:51:14Z">
        <w:r>
          <w:rPr>
            <w:rFonts w:hint="eastAsia" w:ascii="宋体" w:hAnsi="宋体" w:eastAsia="宋体" w:cs="宋体"/>
            <w:kern w:val="2"/>
            <w:sz w:val="24"/>
            <w:szCs w:val="24"/>
          </w:rPr>
          <w:delText>三</w:delText>
        </w:r>
      </w:del>
      <w:del w:id="138" w:author="Sensual" w:date="2022-04-13T14:51:14Z">
        <w:r>
          <w:rPr>
            <w:rFonts w:ascii="宋体" w:hAnsi="宋体" w:eastAsia="宋体" w:cs="宋体"/>
            <w:kern w:val="2"/>
            <w:sz w:val="24"/>
            <w:szCs w:val="24"/>
          </w:rPr>
          <w:delText>。</w:delText>
        </w:r>
      </w:del>
    </w:p>
    <w:p>
      <w:pPr>
        <w:tabs>
          <w:tab w:val="left" w:pos="3480"/>
          <w:tab w:val="left" w:pos="4520"/>
          <w:tab w:val="left" w:pos="5560"/>
        </w:tabs>
        <w:autoSpaceDE w:val="0"/>
        <w:autoSpaceDN w:val="0"/>
        <w:adjustRightInd w:val="0"/>
        <w:spacing w:before="135" w:line="360" w:lineRule="auto"/>
        <w:ind w:firstLine="480" w:firstLineChars="200"/>
        <w:rPr>
          <w:del w:id="139" w:author="Sensual" w:date="2022-04-13T14:51:14Z"/>
          <w:rFonts w:ascii="宋体" w:hAnsi="宋体" w:cs="宋体"/>
          <w:sz w:val="24"/>
          <w:szCs w:val="24"/>
        </w:rPr>
      </w:pPr>
      <w:del w:id="140" w:author="Sensual" w:date="2022-04-13T14:51:14Z">
        <w:r>
          <w:rPr>
            <w:rFonts w:hint="eastAsia" w:ascii="宋体" w:hAnsi="宋体" w:cs="宋体"/>
            <w:sz w:val="24"/>
            <w:szCs w:val="24"/>
          </w:rPr>
          <w:delText>3.1.6机械设备要求：详见本公告附表四。</w:delText>
        </w:r>
      </w:del>
    </w:p>
    <w:p>
      <w:pPr>
        <w:tabs>
          <w:tab w:val="left" w:pos="3480"/>
          <w:tab w:val="left" w:pos="4520"/>
          <w:tab w:val="left" w:pos="5560"/>
        </w:tabs>
        <w:autoSpaceDE w:val="0"/>
        <w:autoSpaceDN w:val="0"/>
        <w:adjustRightInd w:val="0"/>
        <w:spacing w:line="360" w:lineRule="auto"/>
        <w:ind w:firstLine="480" w:firstLineChars="200"/>
        <w:rPr>
          <w:del w:id="141" w:author="Sensual" w:date="2022-04-13T14:51:14Z"/>
          <w:rFonts w:ascii="宋体" w:hAnsi="宋体" w:cs="宋体"/>
          <w:sz w:val="24"/>
          <w:szCs w:val="24"/>
        </w:rPr>
      </w:pPr>
      <w:del w:id="142" w:author="Sensual" w:date="2022-04-13T14:51:14Z">
        <w:r>
          <w:rPr>
            <w:rFonts w:hint="eastAsia" w:ascii="宋体" w:hAnsi="宋体" w:cs="宋体"/>
            <w:sz w:val="24"/>
            <w:szCs w:val="24"/>
          </w:rPr>
          <w:delText>3.1.7信誉要求</w:delText>
        </w:r>
      </w:del>
    </w:p>
    <w:p>
      <w:pPr>
        <w:spacing w:line="360" w:lineRule="auto"/>
        <w:ind w:firstLine="480" w:firstLineChars="200"/>
        <w:jc w:val="left"/>
        <w:rPr>
          <w:del w:id="143" w:author="Sensual" w:date="2022-04-13T14:51:14Z"/>
          <w:rFonts w:ascii="宋体" w:hAnsi="宋体" w:cs="宋体"/>
          <w:sz w:val="24"/>
          <w:szCs w:val="24"/>
        </w:rPr>
      </w:pPr>
      <w:del w:id="144" w:author="Sensual" w:date="2022-04-13T14:51:14Z">
        <w:r>
          <w:rPr>
            <w:rFonts w:hint="eastAsia" w:ascii="宋体" w:hAnsi="宋体" w:cs="宋体"/>
            <w:sz w:val="24"/>
            <w:szCs w:val="24"/>
          </w:rPr>
          <w:delText xml:space="preserve">（1）在国家企业信用信息系统（http://www.gsxt.gov.cn/index.html）中被列为严重违法失信企业名单，不接受其投标。 </w:delText>
        </w:r>
      </w:del>
    </w:p>
    <w:p>
      <w:pPr>
        <w:spacing w:line="360" w:lineRule="auto"/>
        <w:ind w:firstLine="480" w:firstLineChars="200"/>
        <w:jc w:val="left"/>
        <w:rPr>
          <w:del w:id="145" w:author="Sensual" w:date="2022-04-13T14:51:14Z"/>
          <w:rFonts w:ascii="宋体" w:hAnsi="宋体" w:cs="宋体"/>
          <w:sz w:val="24"/>
          <w:szCs w:val="24"/>
        </w:rPr>
      </w:pPr>
      <w:del w:id="146" w:author="Sensual" w:date="2022-04-13T14:51:14Z">
        <w:r>
          <w:rPr>
            <w:rFonts w:hint="eastAsia" w:ascii="宋体" w:hAnsi="宋体" w:cs="宋体"/>
            <w:sz w:val="24"/>
            <w:szCs w:val="24"/>
          </w:rPr>
          <w:delText>（2）对通过“信用中国”网站（https://www.creditchina.gov.cn/）中查询为失信被执行人的投标人，不接受其投标。</w:delText>
        </w:r>
      </w:del>
    </w:p>
    <w:p>
      <w:pPr>
        <w:spacing w:line="360" w:lineRule="auto"/>
        <w:ind w:firstLine="482" w:firstLineChars="200"/>
        <w:jc w:val="left"/>
        <w:rPr>
          <w:del w:id="147" w:author="Sensual" w:date="2022-04-13T14:51:14Z"/>
          <w:rFonts w:hint="eastAsia"/>
          <w:sz w:val="24"/>
          <w:szCs w:val="24"/>
          <w:u w:val="single"/>
        </w:rPr>
      </w:pPr>
      <w:del w:id="148" w:author="Sensual" w:date="2022-04-13T14:51:14Z">
        <w:r>
          <w:rPr>
            <w:rFonts w:hint="eastAsia" w:ascii="宋体" w:hAnsi="宋体" w:cs="宋体"/>
            <w:b/>
            <w:bCs/>
            <w:sz w:val="24"/>
            <w:szCs w:val="24"/>
          </w:rPr>
          <w:delText>3.2</w:delText>
        </w:r>
      </w:del>
      <w:del w:id="149" w:author="Sensual" w:date="2022-04-13T14:51:14Z">
        <w:r>
          <w:rPr>
            <w:b/>
            <w:bCs/>
            <w:sz w:val="24"/>
            <w:szCs w:val="24"/>
          </w:rPr>
          <w:delText>本次招标</w:delText>
        </w:r>
      </w:del>
      <w:del w:id="150" w:author="Sensual" w:date="2022-04-13T14:51:14Z">
        <w:r>
          <w:rPr>
            <w:rFonts w:hint="eastAsia"/>
            <w:b/>
            <w:bCs/>
            <w:sz w:val="24"/>
            <w:szCs w:val="24"/>
          </w:rPr>
          <w:delText>是否</w:delText>
        </w:r>
      </w:del>
      <w:del w:id="151" w:author="Sensual" w:date="2022-04-13T14:51:14Z">
        <w:r>
          <w:rPr>
            <w:b/>
            <w:bCs/>
            <w:sz w:val="24"/>
            <w:szCs w:val="24"/>
          </w:rPr>
          <w:delText>接受联合体投标</w:delText>
        </w:r>
      </w:del>
      <w:del w:id="152" w:author="Sensual" w:date="2022-04-13T14:51:14Z">
        <w:r>
          <w:rPr>
            <w:rFonts w:hint="eastAsia"/>
            <w:b/>
            <w:bCs/>
            <w:sz w:val="24"/>
            <w:szCs w:val="24"/>
          </w:rPr>
          <w:delText>：</w:delText>
        </w:r>
      </w:del>
      <w:del w:id="153" w:author="Sensual" w:date="2022-04-13T14:51:14Z">
        <w:r>
          <w:rPr>
            <w:rFonts w:hint="eastAsia"/>
            <w:sz w:val="24"/>
            <w:szCs w:val="24"/>
            <w:u w:val="single"/>
          </w:rPr>
          <w:delText xml:space="preserve"> 否 </w:delText>
        </w:r>
      </w:del>
    </w:p>
    <w:p>
      <w:pPr>
        <w:spacing w:line="360" w:lineRule="auto"/>
        <w:ind w:firstLine="482" w:firstLineChars="200"/>
        <w:jc w:val="left"/>
        <w:rPr>
          <w:del w:id="154" w:author="Sensual" w:date="2022-04-13T14:51:14Z"/>
        </w:rPr>
      </w:pPr>
      <w:del w:id="155" w:author="Sensual" w:date="2022-04-13T14:51:14Z">
        <w:r>
          <w:rPr>
            <w:rFonts w:hint="eastAsia" w:ascii="宋体" w:hAnsi="宋体" w:eastAsia="宋体" w:cs="宋体"/>
            <w:b/>
            <w:bCs/>
            <w:kern w:val="2"/>
            <w:sz w:val="24"/>
            <w:szCs w:val="24"/>
            <w:highlight w:val="none"/>
            <w:lang w:val="en-US" w:eastAsia="zh-CN" w:bidi="ar-SA"/>
          </w:rPr>
          <w:delText>3.3</w:delText>
        </w:r>
      </w:del>
      <w:del w:id="156" w:author="Sensual" w:date="2022-04-13T14:51:14Z">
        <w:r>
          <w:rPr>
            <w:b/>
            <w:bCs/>
            <w:sz w:val="24"/>
            <w:szCs w:val="24"/>
            <w:highlight w:val="none"/>
          </w:rPr>
          <w:delText>投标人允许参投分段数量及允许中标数量：</w:delText>
        </w:r>
      </w:del>
      <w:del w:id="157" w:author="Sensual" w:date="2022-04-13T14:51:14Z">
        <w:r>
          <w:rPr>
            <w:rFonts w:ascii="宋体" w:hAnsi="宋体" w:eastAsia="宋体" w:cs="宋体"/>
            <w:sz w:val="24"/>
            <w:szCs w:val="24"/>
            <w:highlight w:val="none"/>
          </w:rPr>
          <w:delText>本工程共设置</w:delText>
        </w:r>
      </w:del>
      <w:del w:id="158" w:author="Sensual" w:date="2022-04-13T14:51:14Z">
        <w:r>
          <w:rPr>
            <w:rFonts w:hint="eastAsia" w:ascii="宋体" w:hAnsi="宋体" w:cs="宋体"/>
            <w:sz w:val="24"/>
            <w:szCs w:val="24"/>
            <w:highlight w:val="none"/>
            <w:lang w:val="en-US" w:eastAsia="zh-CN"/>
          </w:rPr>
          <w:delText>3</w:delText>
        </w:r>
      </w:del>
      <w:del w:id="159" w:author="Sensual" w:date="2022-04-13T14:51:14Z">
        <w:r>
          <w:rPr>
            <w:rFonts w:ascii="宋体" w:hAnsi="宋体" w:eastAsia="宋体" w:cs="宋体"/>
            <w:sz w:val="24"/>
            <w:szCs w:val="24"/>
            <w:highlight w:val="none"/>
          </w:rPr>
          <w:delText>个标段，每个投标人投标个数不超过2个，最多中标1个标段。</w:delText>
        </w:r>
      </w:del>
    </w:p>
    <w:p>
      <w:pPr>
        <w:tabs>
          <w:tab w:val="left" w:pos="3480"/>
          <w:tab w:val="left" w:pos="4520"/>
          <w:tab w:val="left" w:pos="5560"/>
        </w:tabs>
        <w:autoSpaceDE w:val="0"/>
        <w:autoSpaceDN w:val="0"/>
        <w:adjustRightInd w:val="0"/>
        <w:spacing w:line="360" w:lineRule="auto"/>
        <w:ind w:firstLine="422" w:firstLineChars="175"/>
        <w:rPr>
          <w:del w:id="160" w:author="Sensual" w:date="2022-04-13T14:51:14Z"/>
          <w:rFonts w:ascii="宋体" w:hAnsi="宋体" w:cs="宋体"/>
          <w:b/>
          <w:kern w:val="0"/>
          <w:sz w:val="24"/>
          <w:szCs w:val="24"/>
          <w:lang w:bidi="zh-CN"/>
        </w:rPr>
      </w:pPr>
      <w:del w:id="161" w:author="Sensual" w:date="2022-04-13T14:51:14Z">
        <w:r>
          <w:rPr>
            <w:rFonts w:hint="eastAsia" w:ascii="宋体" w:hAnsi="宋体" w:cs="宋体"/>
            <w:b/>
            <w:kern w:val="0"/>
            <w:sz w:val="24"/>
            <w:szCs w:val="24"/>
            <w:lang w:bidi="zh-CN"/>
          </w:rPr>
          <w:delText>4.履约保证金</w:delText>
        </w:r>
      </w:del>
    </w:p>
    <w:p>
      <w:pPr>
        <w:pStyle w:val="2"/>
        <w:spacing w:line="360" w:lineRule="auto"/>
        <w:ind w:firstLine="480" w:firstLineChars="200"/>
        <w:rPr>
          <w:del w:id="162" w:author="Sensual" w:date="2022-04-13T14:51:14Z"/>
          <w:rFonts w:ascii="宋体" w:hAnsi="宋体" w:eastAsia="宋体" w:cs="宋体"/>
          <w:sz w:val="24"/>
          <w:szCs w:val="24"/>
        </w:rPr>
      </w:pPr>
      <w:del w:id="163" w:author="Sensual" w:date="2022-04-13T14:51:14Z">
        <w:r>
          <w:rPr>
            <w:rFonts w:hint="eastAsia" w:ascii="宋体" w:hAnsi="宋体" w:eastAsia="宋体" w:cs="宋体"/>
            <w:sz w:val="24"/>
            <w:szCs w:val="24"/>
          </w:rPr>
          <w:delText>投标人中标后需缴纳不低于相应段落中标价</w:delText>
        </w:r>
      </w:del>
      <w:del w:id="164" w:author="Sensual" w:date="2022-04-13T14:51:14Z">
        <w:r>
          <w:rPr>
            <w:rFonts w:hint="eastAsia" w:ascii="宋体" w:hAnsi="宋体" w:eastAsia="宋体" w:cs="宋体"/>
            <w:sz w:val="24"/>
            <w:szCs w:val="24"/>
            <w:u w:val="single"/>
          </w:rPr>
          <w:delText>1</w:delText>
        </w:r>
      </w:del>
      <w:del w:id="165" w:author="Sensual" w:date="2022-04-13T14:51:14Z">
        <w:r>
          <w:rPr>
            <w:rFonts w:hint="eastAsia" w:ascii="宋体" w:hAnsi="宋体" w:eastAsia="宋体" w:cs="宋体"/>
            <w:sz w:val="24"/>
            <w:szCs w:val="24"/>
          </w:rPr>
          <w:delText>%的履约保证金或金融机构履约保函。</w:delText>
        </w:r>
      </w:del>
    </w:p>
    <w:p>
      <w:pPr>
        <w:tabs>
          <w:tab w:val="left" w:pos="3480"/>
          <w:tab w:val="left" w:pos="4520"/>
          <w:tab w:val="left" w:pos="5560"/>
        </w:tabs>
        <w:autoSpaceDE w:val="0"/>
        <w:autoSpaceDN w:val="0"/>
        <w:adjustRightInd w:val="0"/>
        <w:spacing w:line="360" w:lineRule="auto"/>
        <w:ind w:firstLine="482" w:firstLineChars="200"/>
        <w:rPr>
          <w:del w:id="166" w:author="Sensual" w:date="2022-04-13T14:51:14Z"/>
          <w:rFonts w:ascii="宋体" w:hAnsi="宋体" w:cs="宋体"/>
          <w:b/>
          <w:kern w:val="0"/>
          <w:sz w:val="24"/>
          <w:szCs w:val="24"/>
          <w:lang w:bidi="zh-CN"/>
        </w:rPr>
      </w:pPr>
      <w:del w:id="167" w:author="Sensual" w:date="2022-04-13T14:51:14Z">
        <w:r>
          <w:rPr>
            <w:rFonts w:hint="eastAsia" w:ascii="宋体" w:hAnsi="宋体" w:cs="宋体"/>
            <w:b/>
            <w:kern w:val="0"/>
            <w:sz w:val="24"/>
            <w:szCs w:val="24"/>
            <w:lang w:bidi="zh-CN"/>
          </w:rPr>
          <w:delText>5.投标保证金</w:delText>
        </w:r>
      </w:del>
    </w:p>
    <w:p>
      <w:pPr>
        <w:pStyle w:val="48"/>
        <w:spacing w:line="360" w:lineRule="auto"/>
        <w:ind w:firstLine="480" w:firstLineChars="200"/>
        <w:jc w:val="both"/>
        <w:rPr>
          <w:del w:id="168" w:author="Sensual" w:date="2022-04-13T14:51:14Z"/>
          <w:rFonts w:hint="eastAsia" w:ascii="宋体" w:hAnsi="宋体" w:eastAsia="宋体" w:cs="宋体"/>
          <w:color w:val="auto"/>
          <w:kern w:val="2"/>
          <w:sz w:val="24"/>
          <w:szCs w:val="24"/>
          <w:highlight w:val="none"/>
        </w:rPr>
      </w:pPr>
      <w:del w:id="169" w:author="Sensual" w:date="2022-04-13T14:51:14Z">
        <w:r>
          <w:rPr>
            <w:rFonts w:hint="eastAsia" w:ascii="宋体" w:hAnsi="宋体" w:eastAsia="宋体" w:cs="宋体"/>
            <w:color w:val="auto"/>
            <w:sz w:val="24"/>
            <w:szCs w:val="24"/>
            <w:highlight w:val="none"/>
          </w:rPr>
          <w:delText>投标人在递交投标文件截止日之前，按投标人须知的规定向招标人指定的银行账户提交人民币</w:delText>
        </w:r>
      </w:del>
      <w:del w:id="170" w:author="Sensual" w:date="2022-04-13T14:51:14Z">
        <w:r>
          <w:rPr>
            <w:rFonts w:hint="eastAsia" w:ascii="宋体" w:hAnsi="宋体" w:cs="宋体"/>
            <w:color w:val="auto"/>
            <w:sz w:val="24"/>
            <w:szCs w:val="24"/>
            <w:highlight w:val="none"/>
            <w:u w:val="single"/>
            <w:lang w:val="en-US" w:eastAsia="zh-CN"/>
          </w:rPr>
          <w:delText>1</w:delText>
        </w:r>
      </w:del>
      <w:del w:id="171" w:author="Sensual" w:date="2022-04-13T14:51:14Z">
        <w:r>
          <w:rPr>
            <w:rFonts w:hint="eastAsia" w:ascii="宋体" w:hAnsi="宋体" w:eastAsia="宋体" w:cs="宋体"/>
            <w:color w:val="auto"/>
            <w:sz w:val="24"/>
            <w:szCs w:val="24"/>
            <w:highlight w:val="none"/>
            <w:u w:val="single"/>
            <w:lang w:val="en-US" w:eastAsia="zh-CN"/>
          </w:rPr>
          <w:delText>0万元</w:delText>
        </w:r>
      </w:del>
      <w:del w:id="172" w:author="Sensual" w:date="2022-04-13T14:51:14Z">
        <w:r>
          <w:rPr>
            <w:rFonts w:hint="eastAsia" w:ascii="宋体" w:hAnsi="宋体" w:eastAsia="宋体" w:cs="宋体"/>
            <w:color w:val="auto"/>
            <w:sz w:val="24"/>
            <w:szCs w:val="24"/>
            <w:highlight w:val="none"/>
          </w:rPr>
          <w:delText>的投标保证金。</w:delText>
        </w:r>
      </w:del>
      <w:del w:id="173" w:author="Sensual" w:date="2022-04-13T14:51:14Z">
        <w:r>
          <w:rPr>
            <w:rFonts w:hint="eastAsia" w:ascii="宋体" w:hAnsi="宋体" w:eastAsia="宋体" w:cs="宋体"/>
            <w:color w:val="auto"/>
            <w:kern w:val="2"/>
            <w:sz w:val="24"/>
            <w:szCs w:val="24"/>
            <w:highlight w:val="none"/>
          </w:rPr>
          <w:delText>无论投标人投几个分段，投标人只需缴纳一次投标保证金。</w:delText>
        </w:r>
      </w:del>
    </w:p>
    <w:p>
      <w:pPr>
        <w:pStyle w:val="48"/>
        <w:spacing w:line="360" w:lineRule="auto"/>
        <w:ind w:firstLine="480" w:firstLineChars="200"/>
        <w:jc w:val="both"/>
        <w:rPr>
          <w:del w:id="174" w:author="Sensual" w:date="2022-04-13T14:51:14Z"/>
          <w:rFonts w:hint="eastAsia" w:ascii="宋体" w:hAnsi="宋体" w:eastAsia="宋体" w:cs="宋体"/>
          <w:color w:val="auto"/>
          <w:sz w:val="24"/>
          <w:szCs w:val="24"/>
          <w:highlight w:val="none"/>
        </w:rPr>
      </w:pPr>
      <w:del w:id="175" w:author="Sensual" w:date="2022-04-13T14:51:14Z">
        <w:r>
          <w:rPr>
            <w:rFonts w:hint="eastAsia" w:ascii="宋体" w:hAnsi="宋体" w:eastAsia="宋体" w:cs="宋体"/>
            <w:color w:val="auto"/>
            <w:sz w:val="24"/>
            <w:szCs w:val="24"/>
            <w:highlight w:val="none"/>
          </w:rPr>
          <w:delText>投标人应确保银行汇票真实有效，提供虚假汇票的投标无效。</w:delText>
        </w:r>
      </w:del>
    </w:p>
    <w:p>
      <w:pPr>
        <w:pStyle w:val="2"/>
        <w:spacing w:line="360" w:lineRule="auto"/>
        <w:ind w:firstLine="482" w:firstLineChars="200"/>
        <w:rPr>
          <w:del w:id="176" w:author="Sensual" w:date="2022-04-13T14:51:14Z"/>
          <w:rFonts w:ascii="宋体" w:hAnsi="宋体" w:eastAsia="宋体" w:cs="宋体"/>
          <w:b/>
          <w:bCs/>
          <w:sz w:val="24"/>
          <w:szCs w:val="24"/>
        </w:rPr>
      </w:pPr>
      <w:del w:id="177" w:author="Sensual" w:date="2022-04-13T14:51:14Z">
        <w:r>
          <w:rPr>
            <w:rFonts w:hint="eastAsia" w:ascii="宋体" w:hAnsi="宋体" w:eastAsia="宋体" w:cs="宋体"/>
            <w:b/>
            <w:bCs/>
            <w:sz w:val="24"/>
            <w:szCs w:val="24"/>
          </w:rPr>
          <w:delText>6.信用奖励</w:delText>
        </w:r>
      </w:del>
    </w:p>
    <w:p>
      <w:pPr>
        <w:pStyle w:val="2"/>
        <w:spacing w:line="360" w:lineRule="auto"/>
        <w:ind w:firstLine="480" w:firstLineChars="200"/>
        <w:rPr>
          <w:del w:id="178" w:author="Sensual" w:date="2022-04-13T14:51:14Z"/>
          <w:rFonts w:ascii="宋体" w:hAnsi="宋体" w:eastAsia="宋体" w:cs="宋体"/>
          <w:sz w:val="24"/>
          <w:szCs w:val="24"/>
        </w:rPr>
      </w:pPr>
      <w:del w:id="179" w:author="Sensual" w:date="2022-04-13T14:51:14Z">
        <w:r>
          <w:rPr>
            <w:rFonts w:hint="eastAsia" w:ascii="宋体" w:hAnsi="宋体" w:eastAsia="宋体" w:cs="宋体"/>
            <w:sz w:val="24"/>
            <w:szCs w:val="24"/>
          </w:rPr>
          <w:delText>6.1获得招标人A级信用评价的投标人：免交投标保证金，履约保证金按约定的80%缴纳，投标获优专业分段免面试同时享受信用加分。</w:delText>
        </w:r>
      </w:del>
    </w:p>
    <w:p>
      <w:pPr>
        <w:pStyle w:val="2"/>
        <w:spacing w:line="360" w:lineRule="auto"/>
        <w:ind w:firstLine="480" w:firstLineChars="200"/>
        <w:rPr>
          <w:del w:id="180" w:author="Sensual" w:date="2022-04-13T14:51:14Z"/>
          <w:rFonts w:ascii="宋体" w:hAnsi="宋体" w:eastAsia="宋体" w:cs="宋体"/>
          <w:sz w:val="24"/>
          <w:szCs w:val="24"/>
        </w:rPr>
      </w:pPr>
      <w:del w:id="181" w:author="Sensual" w:date="2022-04-13T14:51:14Z">
        <w:r>
          <w:rPr>
            <w:rFonts w:hint="eastAsia" w:ascii="宋体" w:hAnsi="宋体" w:eastAsia="宋体" w:cs="宋体"/>
            <w:sz w:val="24"/>
            <w:szCs w:val="24"/>
          </w:rPr>
          <w:delText>6.2获得招标人AA级信用评价的投标人：免交投标保证金，履约保证金按约定的60%缴纳，投标获优专业分段免面试同时享受信用加分。</w:delText>
        </w:r>
      </w:del>
    </w:p>
    <w:p>
      <w:pPr>
        <w:pStyle w:val="2"/>
        <w:spacing w:line="360" w:lineRule="auto"/>
        <w:ind w:firstLine="480" w:firstLineChars="200"/>
        <w:rPr>
          <w:del w:id="182" w:author="Sensual" w:date="2022-04-13T14:51:14Z"/>
          <w:rFonts w:ascii="宋体" w:hAnsi="宋体" w:eastAsia="宋体" w:cs="宋体"/>
          <w:sz w:val="24"/>
          <w:szCs w:val="24"/>
        </w:rPr>
      </w:pPr>
      <w:del w:id="183" w:author="Sensual" w:date="2022-04-13T14:51:14Z">
        <w:r>
          <w:rPr>
            <w:rFonts w:hint="eastAsia" w:ascii="宋体" w:hAnsi="宋体" w:eastAsia="宋体" w:cs="宋体"/>
            <w:sz w:val="24"/>
            <w:szCs w:val="24"/>
          </w:rPr>
          <w:delText>6.3 被四川省交通运输厅评为年度“AA”或“A”信用等级且施工资质为总承包一级及以上的投标人，本年度内信用等级按A级处理。</w:delText>
        </w:r>
      </w:del>
    </w:p>
    <w:p>
      <w:pPr>
        <w:tabs>
          <w:tab w:val="left" w:pos="3480"/>
          <w:tab w:val="left" w:pos="4520"/>
          <w:tab w:val="left" w:pos="5560"/>
        </w:tabs>
        <w:autoSpaceDE w:val="0"/>
        <w:autoSpaceDN w:val="0"/>
        <w:adjustRightInd w:val="0"/>
        <w:spacing w:line="360" w:lineRule="auto"/>
        <w:ind w:firstLine="422" w:firstLineChars="175"/>
        <w:rPr>
          <w:del w:id="184" w:author="Sensual" w:date="2022-04-13T14:51:14Z"/>
          <w:rFonts w:ascii="宋体" w:hAnsi="宋体" w:cs="宋体"/>
          <w:b/>
          <w:kern w:val="0"/>
          <w:sz w:val="24"/>
          <w:szCs w:val="24"/>
          <w:lang w:bidi="zh-CN"/>
        </w:rPr>
      </w:pPr>
      <w:del w:id="185" w:author="Sensual" w:date="2022-04-13T14:51:14Z">
        <w:r>
          <w:rPr>
            <w:rFonts w:hint="eastAsia" w:ascii="宋体" w:hAnsi="宋体" w:cs="宋体"/>
            <w:b/>
            <w:kern w:val="0"/>
            <w:sz w:val="24"/>
            <w:szCs w:val="24"/>
            <w:lang w:bidi="zh-CN"/>
          </w:rPr>
          <w:delText>7.招标文件的获取</w:delText>
        </w:r>
      </w:del>
    </w:p>
    <w:p>
      <w:pPr>
        <w:spacing w:line="360" w:lineRule="auto"/>
        <w:ind w:firstLine="480" w:firstLineChars="200"/>
        <w:rPr>
          <w:del w:id="186" w:author="Sensual" w:date="2022-04-13T14:51:14Z"/>
          <w:rFonts w:ascii="宋体" w:hAnsi="宋体" w:cs="宋体"/>
          <w:b/>
          <w:bCs/>
          <w:sz w:val="24"/>
          <w:szCs w:val="24"/>
          <w:u w:val="single"/>
        </w:rPr>
      </w:pPr>
      <w:del w:id="187" w:author="Sensual" w:date="2022-04-13T14:51:14Z">
        <w:r>
          <w:rPr>
            <w:rFonts w:hint="eastAsia" w:ascii="宋体" w:hAnsi="宋体" w:cs="宋体"/>
            <w:sz w:val="24"/>
            <w:szCs w:val="24"/>
          </w:rPr>
          <w:delText>7.1凡有意参加本项目的潜在投标人，请于</w:delText>
        </w:r>
      </w:del>
      <w:del w:id="188" w:author="Sensual" w:date="2022-04-13T14:51:14Z">
        <w:r>
          <w:rPr>
            <w:rFonts w:hint="eastAsia" w:ascii="宋体" w:hAnsi="宋体" w:cs="宋体"/>
            <w:sz w:val="24"/>
            <w:szCs w:val="24"/>
            <w:u w:val="single"/>
          </w:rPr>
          <w:delText xml:space="preserve"> 2022 </w:delText>
        </w:r>
      </w:del>
      <w:del w:id="189" w:author="Sensual" w:date="2022-04-13T14:51:14Z">
        <w:r>
          <w:rPr>
            <w:rFonts w:hint="eastAsia" w:ascii="宋体" w:hAnsi="宋体" w:cs="宋体"/>
            <w:sz w:val="24"/>
            <w:szCs w:val="24"/>
          </w:rPr>
          <w:delText>年</w:delText>
        </w:r>
      </w:del>
      <w:del w:id="190" w:author="Sensual" w:date="2022-04-13T14:51:14Z">
        <w:r>
          <w:rPr>
            <w:rFonts w:hint="eastAsia" w:ascii="宋体" w:hAnsi="宋体" w:cs="宋体"/>
            <w:sz w:val="24"/>
            <w:szCs w:val="24"/>
            <w:u w:val="single"/>
          </w:rPr>
          <w:delText xml:space="preserve"> 4 </w:delText>
        </w:r>
      </w:del>
      <w:del w:id="191" w:author="Sensual" w:date="2022-04-13T14:51:14Z">
        <w:r>
          <w:rPr>
            <w:rFonts w:hint="eastAsia" w:ascii="宋体" w:hAnsi="宋体" w:cs="宋体"/>
            <w:sz w:val="24"/>
            <w:szCs w:val="24"/>
          </w:rPr>
          <w:delText>月</w:delText>
        </w:r>
      </w:del>
      <w:del w:id="192" w:author="Sensual" w:date="2022-04-13T14:51:14Z">
        <w:r>
          <w:rPr>
            <w:rFonts w:hint="eastAsia" w:ascii="宋体" w:hAnsi="宋体" w:cs="宋体"/>
            <w:sz w:val="24"/>
            <w:szCs w:val="24"/>
            <w:u w:val="single"/>
          </w:rPr>
          <w:delText xml:space="preserve"> </w:delText>
        </w:r>
      </w:del>
      <w:del w:id="193" w:author="Sensual" w:date="2022-04-13T14:51:14Z">
        <w:r>
          <w:rPr>
            <w:rFonts w:hint="eastAsia" w:ascii="宋体" w:hAnsi="宋体" w:cs="宋体"/>
            <w:sz w:val="24"/>
            <w:szCs w:val="24"/>
            <w:u w:val="single"/>
            <w:lang w:val="en-US" w:eastAsia="zh-CN"/>
          </w:rPr>
          <w:delText>13</w:delText>
        </w:r>
      </w:del>
      <w:del w:id="194" w:author="Sensual" w:date="2022-04-13T14:51:14Z">
        <w:r>
          <w:rPr>
            <w:rFonts w:hint="eastAsia" w:ascii="宋体" w:hAnsi="宋体" w:cs="宋体"/>
            <w:sz w:val="24"/>
            <w:szCs w:val="24"/>
          </w:rPr>
          <w:delText>日至</w:delText>
        </w:r>
      </w:del>
      <w:del w:id="195" w:author="Sensual" w:date="2022-04-13T14:51:14Z">
        <w:r>
          <w:rPr>
            <w:rFonts w:hint="eastAsia" w:ascii="宋体" w:hAnsi="宋体" w:cs="宋体"/>
            <w:sz w:val="24"/>
            <w:szCs w:val="24"/>
            <w:u w:val="single"/>
          </w:rPr>
          <w:delText xml:space="preserve"> 2022 </w:delText>
        </w:r>
      </w:del>
      <w:del w:id="196" w:author="Sensual" w:date="2022-04-13T14:51:14Z">
        <w:r>
          <w:rPr>
            <w:rFonts w:hint="eastAsia" w:ascii="宋体" w:hAnsi="宋体" w:cs="宋体"/>
            <w:sz w:val="24"/>
            <w:szCs w:val="24"/>
          </w:rPr>
          <w:delText>年</w:delText>
        </w:r>
      </w:del>
      <w:del w:id="197" w:author="Sensual" w:date="2022-04-13T14:51:14Z">
        <w:r>
          <w:rPr>
            <w:rFonts w:hint="eastAsia" w:ascii="宋体" w:hAnsi="宋体" w:cs="宋体"/>
            <w:sz w:val="24"/>
            <w:szCs w:val="24"/>
            <w:u w:val="single"/>
          </w:rPr>
          <w:delText xml:space="preserve"> 4 </w:delText>
        </w:r>
      </w:del>
      <w:del w:id="198" w:author="Sensual" w:date="2022-04-13T14:51:14Z">
        <w:r>
          <w:rPr>
            <w:rFonts w:hint="eastAsia" w:ascii="宋体" w:hAnsi="宋体" w:cs="宋体"/>
            <w:sz w:val="24"/>
            <w:szCs w:val="24"/>
          </w:rPr>
          <w:delText>月</w:delText>
        </w:r>
      </w:del>
      <w:del w:id="199" w:author="Sensual" w:date="2022-04-13T14:51:14Z">
        <w:r>
          <w:rPr>
            <w:rFonts w:hint="eastAsia" w:ascii="宋体" w:hAnsi="宋体" w:cs="宋体"/>
            <w:sz w:val="24"/>
            <w:szCs w:val="24"/>
            <w:u w:val="single"/>
          </w:rPr>
          <w:delText xml:space="preserve"> 1</w:delText>
        </w:r>
      </w:del>
      <w:del w:id="200" w:author="Sensual" w:date="2022-04-13T14:51:14Z">
        <w:r>
          <w:rPr>
            <w:rFonts w:hint="eastAsia" w:ascii="宋体" w:hAnsi="宋体" w:cs="宋体"/>
            <w:sz w:val="24"/>
            <w:szCs w:val="24"/>
            <w:u w:val="single"/>
            <w:lang w:val="en-US" w:eastAsia="zh-CN"/>
          </w:rPr>
          <w:delText>7</w:delText>
        </w:r>
      </w:del>
      <w:del w:id="201" w:author="Sensual" w:date="2022-04-13T14:51:14Z">
        <w:r>
          <w:rPr>
            <w:rFonts w:hint="eastAsia" w:ascii="宋体" w:hAnsi="宋体" w:cs="宋体"/>
            <w:sz w:val="24"/>
            <w:szCs w:val="24"/>
          </w:rPr>
          <w:delText>日上午8：30-11：30、下午14：30-17：30电话报名。（</w:delText>
        </w:r>
      </w:del>
      <w:ins w:id="202" w:author="p1" w:date="2022-04-13T14:44:49Z">
        <w:del w:id="203" w:author="Sensual" w:date="2022-04-13T14:51:14Z">
          <w:r>
            <w:rPr>
              <w:rFonts w:hint="eastAsia" w:asciiTheme="minorEastAsia" w:hAnsiTheme="minorEastAsia" w:eastAsiaTheme="minorEastAsia" w:cstheme="minorEastAsia"/>
              <w:color w:val="auto"/>
              <w:sz w:val="24"/>
              <w:szCs w:val="24"/>
              <w:highlight w:val="none"/>
            </w:rPr>
            <w:delText>需将联系人姓名、联系方式（电话和</w:delText>
          </w:r>
        </w:del>
      </w:ins>
      <w:ins w:id="204" w:author="p1" w:date="2022-04-13T14:44:49Z">
        <w:del w:id="205" w:author="Sensual" w:date="2022-04-13T14:51:14Z">
          <w:r>
            <w:rPr>
              <w:rFonts w:hint="eastAsia" w:asciiTheme="minorEastAsia" w:hAnsiTheme="minorEastAsia" w:eastAsiaTheme="minorEastAsia" w:cstheme="minorEastAsia"/>
              <w:color w:val="auto"/>
              <w:sz w:val="24"/>
              <w:szCs w:val="24"/>
              <w:highlight w:val="none"/>
              <w:lang w:eastAsia="zh-CN"/>
            </w:rPr>
            <w:delText>电子</w:delText>
          </w:r>
        </w:del>
      </w:ins>
      <w:ins w:id="206" w:author="p1" w:date="2022-04-13T14:44:49Z">
        <w:del w:id="207" w:author="Sensual" w:date="2022-04-13T14:51:14Z">
          <w:r>
            <w:rPr>
              <w:rFonts w:hint="eastAsia" w:asciiTheme="minorEastAsia" w:hAnsiTheme="minorEastAsia" w:eastAsiaTheme="minorEastAsia" w:cstheme="minorEastAsia"/>
              <w:color w:val="auto"/>
              <w:sz w:val="24"/>
              <w:szCs w:val="24"/>
              <w:highlight w:val="none"/>
            </w:rPr>
            <w:delText>邮箱）、单位介绍信、经办人身份证、法人身份证、营业执照、资质证书、基本账户开户许可证盖公章的PDF版扫描件以及购买标书的转账凭证</w:delText>
          </w:r>
        </w:del>
      </w:ins>
      <w:ins w:id="208" w:author="p1" w:date="2022-04-13T14:44:49Z">
        <w:del w:id="209" w:author="Sensual" w:date="2022-04-13T14:51:14Z">
          <w:r>
            <w:rPr>
              <w:rFonts w:hint="eastAsia" w:asciiTheme="minorEastAsia" w:hAnsiTheme="minorEastAsia" w:eastAsiaTheme="minorEastAsia" w:cstheme="minorEastAsia"/>
              <w:color w:val="auto"/>
              <w:sz w:val="24"/>
              <w:szCs w:val="24"/>
              <w:highlight w:val="none"/>
              <w:lang w:eastAsia="zh-CN"/>
            </w:rPr>
            <w:delText>，通过</w:delText>
          </w:r>
        </w:del>
      </w:ins>
      <w:ins w:id="210" w:author="p1" w:date="2022-04-13T14:44:49Z">
        <w:del w:id="211" w:author="Sensual" w:date="2022-04-13T14:51:14Z">
          <w:r>
            <w:rPr>
              <w:rFonts w:hint="eastAsia" w:asciiTheme="minorEastAsia" w:hAnsiTheme="minorEastAsia" w:eastAsiaTheme="minorEastAsia" w:cstheme="minorEastAsia"/>
              <w:color w:val="auto"/>
              <w:sz w:val="24"/>
              <w:szCs w:val="24"/>
              <w:highlight w:val="none"/>
            </w:rPr>
            <w:delText>电子邮箱发送至</w:delText>
          </w:r>
        </w:del>
      </w:ins>
      <w:ins w:id="212" w:author="p1" w:date="2022-04-13T14:45:10Z">
        <w:del w:id="213" w:author="Sensual" w:date="2022-04-13T14:51:14Z">
          <w:r>
            <w:rPr>
              <w:rFonts w:hint="eastAsia" w:asciiTheme="minorEastAsia" w:hAnsiTheme="minorEastAsia" w:eastAsiaTheme="minorEastAsia" w:cstheme="minorEastAsia"/>
              <w:color w:val="auto"/>
              <w:sz w:val="24"/>
              <w:szCs w:val="24"/>
              <w:highlight w:val="none"/>
              <w:lang w:val="en-US" w:eastAsia="zh-CN"/>
            </w:rPr>
            <w:delText>1007</w:delText>
          </w:r>
        </w:del>
      </w:ins>
      <w:ins w:id="214" w:author="p1" w:date="2022-04-13T14:45:11Z">
        <w:del w:id="215" w:author="Sensual" w:date="2022-04-13T14:51:14Z">
          <w:r>
            <w:rPr>
              <w:rFonts w:hint="eastAsia" w:asciiTheme="minorEastAsia" w:hAnsiTheme="minorEastAsia" w:eastAsiaTheme="minorEastAsia" w:cstheme="minorEastAsia"/>
              <w:color w:val="auto"/>
              <w:sz w:val="24"/>
              <w:szCs w:val="24"/>
              <w:highlight w:val="none"/>
              <w:lang w:val="en-US" w:eastAsia="zh-CN"/>
            </w:rPr>
            <w:delText>08</w:delText>
          </w:r>
        </w:del>
      </w:ins>
      <w:ins w:id="216" w:author="p1" w:date="2022-04-13T14:45:12Z">
        <w:del w:id="217" w:author="Sensual" w:date="2022-04-13T14:51:14Z">
          <w:r>
            <w:rPr>
              <w:rFonts w:hint="eastAsia" w:asciiTheme="minorEastAsia" w:hAnsiTheme="minorEastAsia" w:eastAsiaTheme="minorEastAsia" w:cstheme="minorEastAsia"/>
              <w:color w:val="auto"/>
              <w:sz w:val="24"/>
              <w:szCs w:val="24"/>
              <w:highlight w:val="none"/>
              <w:lang w:val="en-US" w:eastAsia="zh-CN"/>
            </w:rPr>
            <w:delText>531</w:delText>
          </w:r>
        </w:del>
      </w:ins>
      <w:ins w:id="218" w:author="p1" w:date="2022-04-13T14:45:13Z">
        <w:del w:id="219" w:author="Sensual" w:date="2022-04-13T14:51:14Z">
          <w:r>
            <w:rPr>
              <w:rFonts w:hint="eastAsia" w:asciiTheme="minorEastAsia" w:hAnsiTheme="minorEastAsia" w:eastAsiaTheme="minorEastAsia" w:cstheme="minorEastAsia"/>
              <w:color w:val="auto"/>
              <w:sz w:val="24"/>
              <w:szCs w:val="24"/>
              <w:highlight w:val="none"/>
              <w:lang w:val="en-US" w:eastAsia="zh-CN"/>
            </w:rPr>
            <w:delText>8@</w:delText>
          </w:r>
        </w:del>
      </w:ins>
      <w:ins w:id="220" w:author="p1" w:date="2022-04-13T14:45:15Z">
        <w:del w:id="221" w:author="Sensual" w:date="2022-04-13T14:51:14Z">
          <w:r>
            <w:rPr>
              <w:rFonts w:hint="eastAsia" w:asciiTheme="minorEastAsia" w:hAnsiTheme="minorEastAsia" w:eastAsiaTheme="minorEastAsia" w:cstheme="minorEastAsia"/>
              <w:color w:val="auto"/>
              <w:sz w:val="24"/>
              <w:szCs w:val="24"/>
              <w:highlight w:val="none"/>
              <w:lang w:val="en-US" w:eastAsia="zh-CN"/>
            </w:rPr>
            <w:delText>qq.com</w:delText>
          </w:r>
        </w:del>
      </w:ins>
      <w:ins w:id="222" w:author="p1" w:date="2022-04-13T14:45:23Z">
        <w:del w:id="223" w:author="Sensual" w:date="2022-04-13T14:51:14Z">
          <w:r>
            <w:rPr>
              <w:rFonts w:hint="eastAsia" w:asciiTheme="minorEastAsia" w:hAnsiTheme="minorEastAsia" w:eastAsiaTheme="minorEastAsia" w:cstheme="minorEastAsia"/>
              <w:color w:val="auto"/>
              <w:sz w:val="24"/>
              <w:szCs w:val="24"/>
              <w:highlight w:val="none"/>
            </w:rPr>
            <w:delText>，即报名成功</w:delText>
          </w:r>
        </w:del>
      </w:ins>
      <w:del w:id="224" w:author="Sensual" w:date="2022-04-13T14:51:14Z">
        <w:r>
          <w:rPr>
            <w:rFonts w:hint="eastAsia" w:ascii="宋体" w:hAnsi="宋体" w:cs="宋体"/>
            <w:sz w:val="24"/>
            <w:szCs w:val="24"/>
          </w:rPr>
          <w:delText>）</w:delText>
        </w:r>
      </w:del>
    </w:p>
    <w:p>
      <w:pPr>
        <w:spacing w:line="360" w:lineRule="auto"/>
        <w:ind w:firstLine="482" w:firstLineChars="200"/>
        <w:rPr>
          <w:del w:id="225" w:author="Sensual" w:date="2022-04-13T14:51:14Z"/>
          <w:rFonts w:ascii="宋体" w:hAnsi="宋体" w:cs="宋体"/>
          <w:b/>
          <w:bCs/>
          <w:sz w:val="24"/>
          <w:szCs w:val="24"/>
          <w:u w:val="single"/>
        </w:rPr>
      </w:pPr>
      <w:del w:id="226" w:author="Sensual" w:date="2022-04-13T14:51:14Z">
        <w:r>
          <w:rPr>
            <w:rFonts w:hint="eastAsia" w:ascii="宋体" w:hAnsi="宋体" w:cs="宋体"/>
            <w:b/>
            <w:bCs/>
            <w:sz w:val="24"/>
            <w:szCs w:val="24"/>
          </w:rPr>
          <w:delText>地点：</w:delText>
        </w:r>
      </w:del>
      <w:del w:id="227" w:author="Sensual" w:date="2022-04-13T14:51:14Z">
        <w:r>
          <w:rPr>
            <w:rFonts w:hint="eastAsia" w:ascii="宋体" w:hAnsi="宋体" w:cs="宋体"/>
            <w:sz w:val="24"/>
            <w:szCs w:val="24"/>
          </w:rPr>
          <w:delText>四川省成都市武侯区二环路西一段金科双楠天都2栋12楼1215室。</w:delText>
        </w:r>
      </w:del>
    </w:p>
    <w:p>
      <w:pPr>
        <w:tabs>
          <w:tab w:val="left" w:pos="416"/>
        </w:tabs>
        <w:autoSpaceDE w:val="0"/>
        <w:autoSpaceDN w:val="0"/>
        <w:spacing w:before="122" w:line="360" w:lineRule="auto"/>
        <w:ind w:left="100" w:firstLine="480" w:firstLineChars="200"/>
        <w:jc w:val="left"/>
        <w:rPr>
          <w:del w:id="228" w:author="Sensual" w:date="2022-04-13T14:51:14Z"/>
          <w:rFonts w:ascii="宋体" w:hAnsi="宋体" w:cs="宋体"/>
          <w:b/>
          <w:bCs/>
          <w:sz w:val="24"/>
          <w:szCs w:val="24"/>
          <w:u w:val="single"/>
        </w:rPr>
      </w:pPr>
      <w:del w:id="229" w:author="Sensual" w:date="2022-04-13T14:51:14Z">
        <w:r>
          <w:rPr>
            <w:rFonts w:hint="eastAsia" w:ascii="宋体" w:hAnsi="宋体" w:cs="宋体"/>
            <w:sz w:val="24"/>
            <w:szCs w:val="24"/>
          </w:rPr>
          <w:delText>7.2招标文件售价800元/份，购买时不接受现金</w:delText>
        </w:r>
      </w:del>
      <w:del w:id="230" w:author="Sensual" w:date="2022-04-13T14:51:14Z">
        <w:r>
          <w:rPr>
            <w:rFonts w:hint="eastAsia" w:ascii="宋体" w:hAnsi="宋体" w:cs="宋体"/>
            <w:b/>
            <w:bCs/>
            <w:sz w:val="24"/>
            <w:szCs w:val="24"/>
            <w:u w:val="single"/>
          </w:rPr>
          <w:delText>（转账时备注“</w:delText>
        </w:r>
      </w:del>
      <w:del w:id="231" w:author="Sensual" w:date="2022-04-13T14:51:14Z">
        <w:r>
          <w:rPr>
            <w:rFonts w:hint="eastAsia" w:ascii="宋体" w:hAnsi="宋体" w:cs="宋体"/>
            <w:b/>
            <w:bCs/>
            <w:sz w:val="24"/>
            <w:szCs w:val="24"/>
            <w:u w:val="single"/>
            <w:lang w:eastAsia="zh-CN"/>
          </w:rPr>
          <w:delText>2022年雅西高速公路路面养护工程</w:delText>
        </w:r>
      </w:del>
      <w:del w:id="232" w:author="Sensual" w:date="2022-04-13T14:51:14Z">
        <w:r>
          <w:rPr>
            <w:rFonts w:hint="eastAsia" w:ascii="宋体" w:hAnsi="宋体" w:cs="宋体"/>
            <w:b/>
            <w:bCs/>
            <w:sz w:val="24"/>
            <w:szCs w:val="24"/>
            <w:u w:val="single"/>
          </w:rPr>
          <w:delText>招标文件资料费”）。</w:delText>
        </w:r>
      </w:del>
    </w:p>
    <w:p>
      <w:pPr>
        <w:spacing w:line="360" w:lineRule="auto"/>
        <w:ind w:firstLine="482" w:firstLineChars="200"/>
        <w:rPr>
          <w:del w:id="233" w:author="Sensual" w:date="2022-04-13T14:51:14Z"/>
          <w:rFonts w:ascii="宋体" w:hAnsi="宋体" w:cs="宋体"/>
          <w:b/>
          <w:bCs/>
          <w:sz w:val="24"/>
          <w:szCs w:val="24"/>
        </w:rPr>
      </w:pPr>
      <w:del w:id="234" w:author="Sensual" w:date="2022-04-13T14:51:14Z">
        <w:r>
          <w:rPr>
            <w:rFonts w:hint="eastAsia" w:ascii="宋体" w:hAnsi="宋体" w:cs="宋体"/>
            <w:b/>
            <w:bCs/>
            <w:sz w:val="24"/>
            <w:szCs w:val="24"/>
          </w:rPr>
          <w:delText>缴纳标书购买费开户银行及账号：</w:delText>
        </w:r>
      </w:del>
    </w:p>
    <w:p>
      <w:pPr>
        <w:spacing w:line="360" w:lineRule="auto"/>
        <w:ind w:firstLine="480" w:firstLineChars="200"/>
        <w:rPr>
          <w:del w:id="235" w:author="Sensual" w:date="2022-04-13T14:51:14Z"/>
          <w:rFonts w:ascii="宋体" w:hAnsi="宋体" w:cs="宋体"/>
          <w:sz w:val="24"/>
          <w:szCs w:val="24"/>
        </w:rPr>
      </w:pPr>
      <w:del w:id="236" w:author="Sensual" w:date="2022-04-13T14:51:14Z">
        <w:r>
          <w:rPr>
            <w:rFonts w:hint="eastAsia" w:ascii="宋体" w:hAnsi="宋体" w:cs="宋体"/>
            <w:sz w:val="24"/>
            <w:szCs w:val="24"/>
          </w:rPr>
          <w:delText>账户名称：四川省交通建设集团股份有限公司</w:delText>
        </w:r>
      </w:del>
      <w:del w:id="237" w:author="Sensual" w:date="2022-04-13T14:51:14Z">
        <w:r>
          <w:rPr>
            <w:rFonts w:hint="eastAsia" w:ascii="宋体" w:hAnsi="宋体" w:cs="宋体"/>
            <w:sz w:val="24"/>
            <w:szCs w:val="24"/>
          </w:rPr>
          <w:tab/>
        </w:r>
      </w:del>
    </w:p>
    <w:p>
      <w:pPr>
        <w:spacing w:line="360" w:lineRule="auto"/>
        <w:ind w:firstLine="480" w:firstLineChars="200"/>
        <w:rPr>
          <w:del w:id="238" w:author="Sensual" w:date="2022-04-13T14:51:14Z"/>
          <w:rFonts w:ascii="宋体" w:hAnsi="宋体" w:cs="宋体"/>
          <w:sz w:val="24"/>
          <w:szCs w:val="24"/>
        </w:rPr>
      </w:pPr>
      <w:del w:id="239" w:author="Sensual" w:date="2022-04-13T14:51:14Z">
        <w:r>
          <w:rPr>
            <w:rFonts w:hint="eastAsia" w:ascii="宋体" w:hAnsi="宋体" w:cs="宋体"/>
            <w:sz w:val="24"/>
            <w:szCs w:val="24"/>
          </w:rPr>
          <w:delText>开户银行：中国银行成都双楠支行</w:delText>
        </w:r>
      </w:del>
    </w:p>
    <w:p>
      <w:pPr>
        <w:spacing w:line="360" w:lineRule="auto"/>
        <w:ind w:firstLine="480" w:firstLineChars="200"/>
        <w:rPr>
          <w:del w:id="240" w:author="Sensual" w:date="2022-04-13T14:51:14Z"/>
          <w:rFonts w:ascii="宋体" w:hAnsi="宋体" w:cs="宋体"/>
          <w:sz w:val="24"/>
          <w:szCs w:val="24"/>
        </w:rPr>
      </w:pPr>
      <w:del w:id="241" w:author="Sensual" w:date="2022-04-13T14:51:14Z">
        <w:r>
          <w:rPr>
            <w:rFonts w:hint="eastAsia" w:ascii="宋体" w:hAnsi="宋体" w:cs="宋体"/>
            <w:sz w:val="24"/>
            <w:szCs w:val="24"/>
          </w:rPr>
          <w:delText>账号：1252 9763 2695</w:delText>
        </w:r>
      </w:del>
    </w:p>
    <w:p>
      <w:pPr>
        <w:pStyle w:val="2"/>
        <w:snapToGrid w:val="0"/>
        <w:spacing w:line="360" w:lineRule="auto"/>
        <w:ind w:firstLine="482" w:firstLineChars="200"/>
        <w:rPr>
          <w:del w:id="242" w:author="Sensual" w:date="2022-04-13T14:51:14Z"/>
          <w:rFonts w:ascii="宋体" w:hAnsi="宋体" w:eastAsia="宋体" w:cs="宋体"/>
          <w:b/>
          <w:bCs/>
          <w:sz w:val="24"/>
          <w:szCs w:val="24"/>
          <w:u w:val="single"/>
        </w:rPr>
      </w:pPr>
      <w:del w:id="243" w:author="Sensual" w:date="2022-04-13T14:51:14Z">
        <w:r>
          <w:rPr>
            <w:rFonts w:hint="eastAsia" w:ascii="宋体" w:hAnsi="宋体" w:eastAsia="宋体" w:cs="宋体"/>
            <w:b/>
            <w:bCs/>
            <w:sz w:val="24"/>
            <w:szCs w:val="24"/>
            <w:u w:val="single"/>
          </w:rPr>
          <w:delText>7.3 购买招标文件时，请投标人出示已缴纳招标文件费用的凭证，并自行携带U盘（容量不小于8G），拷贝电子版图纸和固化工程量清单。</w:delText>
        </w:r>
      </w:del>
    </w:p>
    <w:p>
      <w:pPr>
        <w:tabs>
          <w:tab w:val="left" w:pos="3480"/>
          <w:tab w:val="left" w:pos="4520"/>
          <w:tab w:val="left" w:pos="5560"/>
        </w:tabs>
        <w:autoSpaceDE w:val="0"/>
        <w:autoSpaceDN w:val="0"/>
        <w:adjustRightInd w:val="0"/>
        <w:snapToGrid w:val="0"/>
        <w:spacing w:line="360" w:lineRule="auto"/>
        <w:ind w:firstLine="422" w:firstLineChars="175"/>
        <w:rPr>
          <w:del w:id="244" w:author="Sensual" w:date="2022-04-13T14:51:14Z"/>
          <w:rFonts w:ascii="宋体" w:hAnsi="宋体" w:cs="宋体"/>
          <w:b/>
          <w:kern w:val="0"/>
          <w:sz w:val="24"/>
          <w:szCs w:val="24"/>
          <w:lang w:bidi="zh-CN"/>
        </w:rPr>
      </w:pPr>
      <w:del w:id="245" w:author="Sensual" w:date="2022-04-13T14:51:14Z">
        <w:r>
          <w:rPr>
            <w:rFonts w:hint="eastAsia" w:ascii="宋体" w:hAnsi="宋体" w:cs="宋体"/>
            <w:b/>
            <w:kern w:val="0"/>
            <w:sz w:val="24"/>
            <w:szCs w:val="24"/>
            <w:lang w:bidi="zh-CN"/>
          </w:rPr>
          <w:delText>8.评标办法：综合评分法</w:delText>
        </w:r>
      </w:del>
    </w:p>
    <w:p>
      <w:pPr>
        <w:tabs>
          <w:tab w:val="left" w:pos="3480"/>
          <w:tab w:val="left" w:pos="4520"/>
          <w:tab w:val="left" w:pos="5560"/>
        </w:tabs>
        <w:autoSpaceDE w:val="0"/>
        <w:autoSpaceDN w:val="0"/>
        <w:adjustRightInd w:val="0"/>
        <w:snapToGrid w:val="0"/>
        <w:spacing w:line="360" w:lineRule="auto"/>
        <w:ind w:firstLine="422" w:firstLineChars="175"/>
        <w:rPr>
          <w:del w:id="246" w:author="Sensual" w:date="2022-04-13T14:51:14Z"/>
          <w:rFonts w:ascii="宋体" w:hAnsi="宋体" w:cs="宋体"/>
          <w:b/>
          <w:kern w:val="0"/>
          <w:sz w:val="24"/>
          <w:szCs w:val="24"/>
          <w:lang w:bidi="zh-CN"/>
        </w:rPr>
      </w:pPr>
      <w:del w:id="247" w:author="Sensual" w:date="2022-04-13T14:51:14Z">
        <w:r>
          <w:rPr>
            <w:rFonts w:hint="eastAsia" w:ascii="宋体" w:hAnsi="宋体" w:cs="宋体"/>
            <w:b/>
            <w:kern w:val="0"/>
            <w:sz w:val="24"/>
            <w:szCs w:val="24"/>
            <w:lang w:bidi="zh-CN"/>
          </w:rPr>
          <w:delText>9.投标文件的递交及相关事宜</w:delText>
        </w:r>
      </w:del>
    </w:p>
    <w:p>
      <w:pPr>
        <w:tabs>
          <w:tab w:val="left" w:pos="3480"/>
          <w:tab w:val="left" w:pos="4520"/>
          <w:tab w:val="left" w:pos="5560"/>
        </w:tabs>
        <w:autoSpaceDE w:val="0"/>
        <w:autoSpaceDN w:val="0"/>
        <w:adjustRightInd w:val="0"/>
        <w:snapToGrid w:val="0"/>
        <w:spacing w:line="360" w:lineRule="auto"/>
        <w:ind w:firstLine="422" w:firstLineChars="175"/>
        <w:jc w:val="left"/>
        <w:rPr>
          <w:del w:id="248" w:author="Sensual" w:date="2022-04-13T14:51:14Z"/>
          <w:rFonts w:ascii="宋体" w:hAnsi="宋体" w:cs="宋体"/>
          <w:b/>
          <w:kern w:val="0"/>
          <w:sz w:val="24"/>
          <w:szCs w:val="24"/>
          <w:lang w:bidi="zh-CN"/>
        </w:rPr>
      </w:pPr>
      <w:del w:id="249" w:author="Sensual" w:date="2022-04-13T14:51:14Z">
        <w:r>
          <w:rPr>
            <w:rFonts w:hint="eastAsia" w:ascii="宋体" w:hAnsi="宋体" w:cs="宋体"/>
            <w:b/>
            <w:kern w:val="0"/>
            <w:sz w:val="24"/>
            <w:szCs w:val="24"/>
            <w:lang w:bidi="zh-CN"/>
          </w:rPr>
          <w:delText>9.1现场踏勘及投标预备会</w:delText>
        </w:r>
      </w:del>
    </w:p>
    <w:p>
      <w:pPr>
        <w:snapToGrid w:val="0"/>
        <w:spacing w:line="360" w:lineRule="auto"/>
        <w:ind w:firstLine="480" w:firstLineChars="200"/>
        <w:jc w:val="left"/>
        <w:rPr>
          <w:del w:id="250" w:author="Sensual" w:date="2022-04-13T14:51:14Z"/>
          <w:rFonts w:ascii="宋体" w:hAnsi="宋体" w:cs="宋体"/>
          <w:sz w:val="24"/>
          <w:szCs w:val="24"/>
        </w:rPr>
      </w:pPr>
      <w:del w:id="251" w:author="Sensual" w:date="2022-04-13T14:51:14Z">
        <w:r>
          <w:rPr>
            <w:rFonts w:hint="eastAsia" w:ascii="宋体" w:hAnsi="宋体" w:cs="宋体"/>
            <w:sz w:val="24"/>
            <w:szCs w:val="24"/>
          </w:rPr>
          <w:delText>现场踏勘：不组织现场踏勘，由投标人自行考察，并负责考察过程中的交通、安全以及相关费用。</w:delText>
        </w:r>
      </w:del>
    </w:p>
    <w:p>
      <w:pPr>
        <w:spacing w:line="360" w:lineRule="auto"/>
        <w:ind w:firstLine="482" w:firstLineChars="200"/>
        <w:jc w:val="left"/>
        <w:rPr>
          <w:del w:id="252" w:author="Sensual" w:date="2022-04-13T14:51:14Z"/>
          <w:rFonts w:ascii="宋体" w:hAnsi="宋体" w:cs="宋体"/>
          <w:sz w:val="24"/>
          <w:szCs w:val="24"/>
        </w:rPr>
      </w:pPr>
      <w:del w:id="253" w:author="Sensual" w:date="2022-04-13T14:51:14Z">
        <w:r>
          <w:rPr>
            <w:rFonts w:hint="eastAsia" w:ascii="宋体" w:hAnsi="宋体" w:cs="宋体"/>
            <w:b/>
            <w:bCs/>
            <w:sz w:val="24"/>
            <w:szCs w:val="24"/>
          </w:rPr>
          <w:delText>9.2投标文件的送交：</w:delText>
        </w:r>
      </w:del>
    </w:p>
    <w:p>
      <w:pPr>
        <w:spacing w:line="360" w:lineRule="auto"/>
        <w:ind w:firstLine="482" w:firstLineChars="200"/>
        <w:jc w:val="left"/>
        <w:rPr>
          <w:del w:id="254" w:author="Sensual" w:date="2022-04-13T14:51:14Z"/>
          <w:rFonts w:ascii="宋体" w:hAnsi="宋体" w:cs="宋体"/>
          <w:b/>
          <w:bCs/>
          <w:kern w:val="0"/>
          <w:sz w:val="24"/>
          <w:szCs w:val="24"/>
        </w:rPr>
      </w:pPr>
      <w:del w:id="255" w:author="Sensual" w:date="2022-04-13T14:51:14Z">
        <w:r>
          <w:rPr>
            <w:rFonts w:hint="eastAsia" w:ascii="宋体" w:hAnsi="宋体" w:cs="宋体"/>
            <w:b/>
            <w:bCs/>
            <w:sz w:val="24"/>
            <w:szCs w:val="24"/>
          </w:rPr>
          <w:delText>投标文件的递交时间为：</w:delText>
        </w:r>
      </w:del>
      <w:del w:id="256" w:author="Sensual" w:date="2022-04-13T14:51:14Z">
        <w:r>
          <w:rPr>
            <w:rFonts w:hint="eastAsia" w:ascii="宋体" w:hAnsi="宋体" w:cs="宋体"/>
            <w:b/>
            <w:bCs/>
            <w:sz w:val="24"/>
            <w:szCs w:val="24"/>
            <w:u w:val="single"/>
          </w:rPr>
          <w:delText xml:space="preserve"> 2021 </w:delText>
        </w:r>
      </w:del>
      <w:del w:id="257" w:author="Sensual" w:date="2022-04-13T14:51:14Z">
        <w:r>
          <w:rPr>
            <w:rFonts w:hint="eastAsia" w:ascii="宋体" w:hAnsi="宋体" w:cs="宋体"/>
            <w:b/>
            <w:bCs/>
            <w:sz w:val="24"/>
            <w:szCs w:val="24"/>
          </w:rPr>
          <w:delText>年</w:delText>
        </w:r>
      </w:del>
      <w:del w:id="258" w:author="Sensual" w:date="2022-04-13T14:51:14Z">
        <w:r>
          <w:rPr>
            <w:rFonts w:hint="eastAsia" w:ascii="宋体" w:hAnsi="宋体" w:cs="宋体"/>
            <w:b/>
            <w:bCs/>
            <w:sz w:val="24"/>
            <w:szCs w:val="24"/>
            <w:u w:val="single"/>
          </w:rPr>
          <w:delText xml:space="preserve"> 4 </w:delText>
        </w:r>
      </w:del>
      <w:del w:id="259" w:author="Sensual" w:date="2022-04-13T14:51:14Z">
        <w:r>
          <w:rPr>
            <w:rFonts w:hint="eastAsia" w:ascii="宋体" w:hAnsi="宋体" w:cs="宋体"/>
            <w:b/>
            <w:bCs/>
            <w:sz w:val="24"/>
            <w:szCs w:val="24"/>
          </w:rPr>
          <w:delText>月</w:delText>
        </w:r>
      </w:del>
      <w:del w:id="260" w:author="Sensual" w:date="2022-04-13T14:51:14Z">
        <w:r>
          <w:rPr>
            <w:rFonts w:hint="eastAsia" w:ascii="宋体" w:hAnsi="宋体" w:cs="宋体"/>
            <w:b/>
            <w:bCs/>
            <w:sz w:val="24"/>
            <w:szCs w:val="24"/>
            <w:u w:val="single"/>
          </w:rPr>
          <w:delText xml:space="preserve"> </w:delText>
        </w:r>
      </w:del>
      <w:del w:id="261" w:author="Sensual" w:date="2022-04-13T14:51:14Z">
        <w:r>
          <w:rPr>
            <w:rFonts w:hint="eastAsia" w:ascii="宋体" w:hAnsi="宋体" w:cs="宋体"/>
            <w:b/>
            <w:bCs/>
            <w:sz w:val="24"/>
            <w:szCs w:val="24"/>
            <w:u w:val="single"/>
            <w:lang w:val="en-US" w:eastAsia="zh-CN"/>
          </w:rPr>
          <w:delText>22</w:delText>
        </w:r>
      </w:del>
      <w:del w:id="262" w:author="Sensual" w:date="2022-04-13T14:51:14Z">
        <w:r>
          <w:rPr>
            <w:rFonts w:hint="eastAsia" w:ascii="宋体" w:hAnsi="宋体" w:cs="宋体"/>
            <w:b/>
            <w:bCs/>
            <w:sz w:val="24"/>
            <w:szCs w:val="24"/>
          </w:rPr>
          <w:delText>日</w:delText>
        </w:r>
      </w:del>
      <w:del w:id="263" w:author="Sensual" w:date="2022-04-13T14:51:14Z">
        <w:r>
          <w:rPr>
            <w:rFonts w:hint="eastAsia" w:ascii="宋体" w:hAnsi="宋体" w:cs="宋体"/>
            <w:b/>
            <w:bCs/>
            <w:sz w:val="24"/>
            <w:szCs w:val="24"/>
            <w:u w:val="single"/>
          </w:rPr>
          <w:delText xml:space="preserve"> </w:delText>
        </w:r>
      </w:del>
      <w:del w:id="264" w:author="Sensual" w:date="2022-04-13T14:51:14Z">
        <w:r>
          <w:rPr>
            <w:rFonts w:hint="eastAsia" w:ascii="宋体" w:hAnsi="宋体" w:cs="宋体"/>
            <w:b/>
            <w:bCs/>
            <w:sz w:val="24"/>
            <w:szCs w:val="24"/>
            <w:u w:val="single"/>
            <w:lang w:val="en-US" w:eastAsia="zh-CN"/>
          </w:rPr>
          <w:delText>09：00</w:delText>
        </w:r>
      </w:del>
      <w:del w:id="265" w:author="Sensual" w:date="2022-04-13T14:51:14Z">
        <w:r>
          <w:rPr>
            <w:rFonts w:hint="eastAsia" w:ascii="宋体" w:hAnsi="宋体" w:cs="宋体"/>
            <w:b/>
            <w:bCs/>
            <w:sz w:val="24"/>
            <w:szCs w:val="24"/>
            <w:u w:val="single"/>
          </w:rPr>
          <w:delText>-</w:delText>
        </w:r>
      </w:del>
      <w:del w:id="266" w:author="Sensual" w:date="2022-04-13T14:51:14Z">
        <w:r>
          <w:rPr>
            <w:rFonts w:hint="eastAsia" w:ascii="宋体" w:hAnsi="宋体" w:cs="宋体"/>
            <w:b/>
            <w:bCs/>
            <w:sz w:val="24"/>
            <w:szCs w:val="24"/>
            <w:u w:val="single"/>
            <w:lang w:val="en-US" w:eastAsia="zh-CN"/>
          </w:rPr>
          <w:delText>09</w:delText>
        </w:r>
      </w:del>
      <w:del w:id="267" w:author="Sensual" w:date="2022-04-13T14:51:14Z">
        <w:r>
          <w:rPr>
            <w:rFonts w:hint="eastAsia" w:ascii="宋体" w:hAnsi="宋体" w:cs="宋体"/>
            <w:b/>
            <w:bCs/>
            <w:sz w:val="24"/>
            <w:szCs w:val="24"/>
            <w:u w:val="single"/>
          </w:rPr>
          <w:delText>:</w:delText>
        </w:r>
      </w:del>
      <w:del w:id="268" w:author="Sensual" w:date="2022-04-13T14:51:14Z">
        <w:r>
          <w:rPr>
            <w:rFonts w:hint="eastAsia" w:ascii="宋体" w:hAnsi="宋体" w:cs="宋体"/>
            <w:b/>
            <w:bCs/>
            <w:sz w:val="24"/>
            <w:szCs w:val="24"/>
            <w:u w:val="single"/>
            <w:lang w:val="en-US" w:eastAsia="zh-CN"/>
          </w:rPr>
          <w:delText>3</w:delText>
        </w:r>
      </w:del>
      <w:del w:id="269" w:author="Sensual" w:date="2022-04-13T14:51:14Z">
        <w:r>
          <w:rPr>
            <w:rFonts w:hint="eastAsia" w:ascii="宋体" w:hAnsi="宋体" w:cs="宋体"/>
            <w:b/>
            <w:bCs/>
            <w:sz w:val="24"/>
            <w:szCs w:val="24"/>
            <w:u w:val="single"/>
          </w:rPr>
          <w:delText>0</w:delText>
        </w:r>
      </w:del>
      <w:del w:id="270" w:author="Sensual" w:date="2022-04-13T14:51:14Z">
        <w:r>
          <w:rPr>
            <w:rFonts w:hint="eastAsia" w:ascii="宋体" w:hAnsi="宋体" w:cs="宋体"/>
            <w:b/>
            <w:bCs/>
            <w:sz w:val="24"/>
            <w:szCs w:val="24"/>
          </w:rPr>
          <w:delText>时，投标人须将按要求密封完好的投标文件以面交方式送达：成都市武侯区二环路西一段90号四川交投大厦8楼四川省交通建设集团股份有限公司A826开标室。</w:delText>
        </w:r>
      </w:del>
      <w:del w:id="271" w:author="Sensual" w:date="2022-04-13T14:51:14Z">
        <w:r>
          <w:rPr>
            <w:rFonts w:hint="eastAsia" w:ascii="宋体" w:hAnsi="宋体" w:cs="宋体"/>
            <w:b/>
            <w:bCs/>
            <w:kern w:val="0"/>
            <w:sz w:val="24"/>
            <w:szCs w:val="24"/>
          </w:rPr>
          <w:delText>招标人定于投标文件送交截止时间的同一时间、同一地点举行公开开标，投标人应派代表出席并签认开标结果。因疫情防控需要，投标人代表需持</w:delText>
        </w:r>
      </w:del>
      <w:del w:id="272" w:author="Sensual" w:date="2022-04-13T14:51:14Z">
        <w:r>
          <w:rPr>
            <w:rFonts w:ascii="宋体" w:hAnsi="宋体" w:cs="宋体"/>
            <w:b/>
            <w:bCs/>
            <w:kern w:val="0"/>
            <w:sz w:val="24"/>
            <w:szCs w:val="24"/>
          </w:rPr>
          <w:delText>48</w:delText>
        </w:r>
      </w:del>
      <w:del w:id="273" w:author="Sensual" w:date="2022-04-13T14:51:14Z">
        <w:r>
          <w:rPr>
            <w:rFonts w:hint="eastAsia" w:ascii="宋体" w:hAnsi="宋体" w:cs="宋体"/>
            <w:b/>
            <w:bCs/>
            <w:kern w:val="0"/>
            <w:sz w:val="24"/>
            <w:szCs w:val="24"/>
          </w:rPr>
          <w:delText>小时内有效的阴性核酸检测报告才能参加开标。</w:delText>
        </w:r>
      </w:del>
    </w:p>
    <w:p>
      <w:pPr>
        <w:spacing w:line="360" w:lineRule="auto"/>
        <w:ind w:firstLine="482" w:firstLineChars="200"/>
        <w:rPr>
          <w:del w:id="274" w:author="Sensual" w:date="2022-04-13T14:51:14Z"/>
        </w:rPr>
      </w:pPr>
      <w:del w:id="275" w:author="Sensual" w:date="2022-04-13T14:51:14Z">
        <w:r>
          <w:rPr>
            <w:rFonts w:hint="eastAsia" w:ascii="宋体" w:hAnsi="宋体" w:cs="宋体"/>
            <w:b/>
            <w:bCs/>
            <w:kern w:val="0"/>
            <w:sz w:val="24"/>
            <w:szCs w:val="24"/>
          </w:rPr>
          <w:delText>9.3</w:delText>
        </w:r>
      </w:del>
      <w:del w:id="276" w:author="Sensual" w:date="2022-04-13T14:51:14Z">
        <w:r>
          <w:rPr>
            <w:rFonts w:hint="eastAsia" w:ascii="宋体" w:hAnsi="宋体" w:cs="宋体"/>
            <w:kern w:val="0"/>
            <w:sz w:val="24"/>
            <w:szCs w:val="24"/>
          </w:rPr>
          <w:delText>逾期送达的或者未送达指定地点或未按招标文件要求密封的投标文件，招标人不予受理。</w:delText>
        </w:r>
      </w:del>
    </w:p>
    <w:p>
      <w:pPr>
        <w:tabs>
          <w:tab w:val="left" w:pos="3480"/>
          <w:tab w:val="left" w:pos="4520"/>
          <w:tab w:val="left" w:pos="5560"/>
        </w:tabs>
        <w:autoSpaceDE w:val="0"/>
        <w:autoSpaceDN w:val="0"/>
        <w:adjustRightInd w:val="0"/>
        <w:spacing w:line="360" w:lineRule="auto"/>
        <w:ind w:firstLine="422" w:firstLineChars="175"/>
        <w:rPr>
          <w:del w:id="277" w:author="Sensual" w:date="2022-04-13T14:51:14Z"/>
          <w:rFonts w:ascii="宋体" w:hAnsi="宋体" w:cs="宋体"/>
          <w:b/>
          <w:kern w:val="0"/>
          <w:sz w:val="24"/>
          <w:szCs w:val="24"/>
          <w:lang w:bidi="zh-CN"/>
        </w:rPr>
      </w:pPr>
      <w:del w:id="278" w:author="Sensual" w:date="2022-04-13T14:51:14Z">
        <w:r>
          <w:rPr>
            <w:rFonts w:hint="eastAsia" w:ascii="宋体" w:hAnsi="宋体" w:cs="宋体"/>
            <w:b/>
            <w:kern w:val="0"/>
            <w:sz w:val="24"/>
            <w:szCs w:val="24"/>
            <w:lang w:bidi="zh-CN"/>
          </w:rPr>
          <w:delText>10.招标工作公开接受社会监督</w:delText>
        </w:r>
      </w:del>
    </w:p>
    <w:p>
      <w:pPr>
        <w:spacing w:line="360" w:lineRule="auto"/>
        <w:ind w:firstLine="480" w:firstLineChars="200"/>
        <w:jc w:val="left"/>
        <w:rPr>
          <w:del w:id="279" w:author="Sensual" w:date="2022-04-13T14:51:14Z"/>
          <w:rFonts w:ascii="宋体" w:hAnsi="宋体" w:cs="宋体"/>
          <w:sz w:val="24"/>
          <w:szCs w:val="24"/>
        </w:rPr>
      </w:pPr>
      <w:del w:id="280" w:author="Sensual" w:date="2022-04-13T14:51:14Z">
        <w:r>
          <w:rPr>
            <w:rFonts w:hint="eastAsia" w:ascii="宋体" w:hAnsi="宋体" w:cs="宋体"/>
            <w:sz w:val="24"/>
            <w:szCs w:val="24"/>
          </w:rPr>
          <w:delText>10.1中标结果公示：招标人在确定中标人之日起 3 日内，将中标结果在四川省交通建设集团股份有限公司官网（http://www.scjtgc.com/）上公示 3 个工作日以接受社会公开监督。投标人或者其他利害关系人对评标结果有异议的，应当在中标人公示期间书面提出。</w:delText>
        </w:r>
      </w:del>
    </w:p>
    <w:p>
      <w:pPr>
        <w:spacing w:line="360" w:lineRule="auto"/>
        <w:ind w:firstLine="480" w:firstLineChars="200"/>
        <w:jc w:val="left"/>
        <w:rPr>
          <w:del w:id="281" w:author="Sensual" w:date="2022-04-13T14:51:14Z"/>
          <w:rFonts w:ascii="宋体" w:hAnsi="宋体" w:cs="宋体"/>
          <w:sz w:val="24"/>
          <w:szCs w:val="24"/>
        </w:rPr>
      </w:pPr>
      <w:del w:id="282" w:author="Sensual" w:date="2022-04-13T14:51:14Z">
        <w:r>
          <w:rPr>
            <w:rFonts w:hint="eastAsia" w:ascii="宋体" w:hAnsi="宋体" w:cs="宋体"/>
            <w:sz w:val="24"/>
            <w:szCs w:val="24"/>
          </w:rPr>
          <w:delText>10.2投诉处理：投诉材料要求、投诉受理条件及查处参照七部委令第 11 号和川交函[2017]29 号对投诉的规定执行。超出投诉时效的，则不予受理。</w:delText>
        </w:r>
      </w:del>
    </w:p>
    <w:p>
      <w:pPr>
        <w:spacing w:line="360" w:lineRule="auto"/>
        <w:ind w:firstLine="480" w:firstLineChars="200"/>
        <w:jc w:val="left"/>
        <w:rPr>
          <w:del w:id="283" w:author="Sensual" w:date="2022-04-13T14:51:14Z"/>
          <w:rFonts w:ascii="宋体" w:hAnsi="宋体" w:cs="宋体"/>
          <w:sz w:val="24"/>
          <w:szCs w:val="24"/>
        </w:rPr>
      </w:pPr>
      <w:del w:id="284" w:author="Sensual" w:date="2022-04-13T14:51:14Z">
        <w:r>
          <w:rPr>
            <w:rFonts w:hint="eastAsia" w:ascii="宋体" w:hAnsi="宋体" w:cs="宋体"/>
            <w:sz w:val="24"/>
            <w:szCs w:val="24"/>
          </w:rPr>
          <w:delText>10.3监督电话：028-83334690</w:delText>
        </w:r>
      </w:del>
    </w:p>
    <w:p>
      <w:pPr>
        <w:pStyle w:val="2"/>
        <w:rPr>
          <w:del w:id="285" w:author="Sensual" w:date="2022-04-13T14:51:14Z"/>
          <w:rFonts w:ascii="宋体" w:hAnsi="宋体" w:cs="宋体"/>
          <w:sz w:val="24"/>
          <w:szCs w:val="24"/>
        </w:rPr>
      </w:pPr>
    </w:p>
    <w:p>
      <w:pPr>
        <w:tabs>
          <w:tab w:val="left" w:pos="3480"/>
          <w:tab w:val="left" w:pos="4520"/>
          <w:tab w:val="left" w:pos="5560"/>
        </w:tabs>
        <w:autoSpaceDE w:val="0"/>
        <w:autoSpaceDN w:val="0"/>
        <w:adjustRightInd w:val="0"/>
        <w:spacing w:line="360" w:lineRule="auto"/>
        <w:ind w:firstLine="422" w:firstLineChars="175"/>
        <w:rPr>
          <w:del w:id="286" w:author="Sensual" w:date="2022-04-13T14:51:14Z"/>
          <w:rFonts w:ascii="宋体" w:hAnsi="宋体" w:cs="宋体"/>
          <w:b/>
          <w:kern w:val="0"/>
          <w:sz w:val="24"/>
          <w:szCs w:val="24"/>
          <w:lang w:bidi="zh-CN"/>
        </w:rPr>
      </w:pPr>
      <w:del w:id="287" w:author="Sensual" w:date="2022-04-13T14:51:14Z">
        <w:r>
          <w:rPr>
            <w:rFonts w:hint="eastAsia" w:ascii="宋体" w:hAnsi="宋体" w:cs="宋体"/>
            <w:b/>
            <w:kern w:val="0"/>
            <w:sz w:val="24"/>
            <w:szCs w:val="24"/>
            <w:lang w:bidi="zh-CN"/>
          </w:rPr>
          <w:delText>11.联系方式</w:delText>
        </w:r>
      </w:del>
    </w:p>
    <w:p>
      <w:pPr>
        <w:snapToGrid w:val="0"/>
        <w:spacing w:line="360" w:lineRule="auto"/>
        <w:rPr>
          <w:del w:id="288" w:author="Sensual" w:date="2022-04-13T14:51:14Z"/>
          <w:rFonts w:ascii="宋体" w:hAnsi="宋体" w:cs="宋体"/>
          <w:kern w:val="0"/>
          <w:sz w:val="24"/>
          <w:szCs w:val="24"/>
        </w:rPr>
      </w:pPr>
      <w:del w:id="289" w:author="Sensual" w:date="2022-04-13T14:51:14Z">
        <w:r>
          <w:rPr>
            <w:rFonts w:hint="eastAsia" w:ascii="宋体" w:hAnsi="宋体" w:cs="宋体"/>
            <w:kern w:val="0"/>
            <w:sz w:val="24"/>
            <w:szCs w:val="24"/>
          </w:rPr>
          <w:delText>招 标 人：四川省交通建设集团股份有限公司</w:delText>
        </w:r>
      </w:del>
    </w:p>
    <w:p>
      <w:pPr>
        <w:snapToGrid w:val="0"/>
        <w:spacing w:line="360" w:lineRule="auto"/>
        <w:rPr>
          <w:del w:id="290" w:author="Sensual" w:date="2022-04-13T14:51:14Z"/>
          <w:rFonts w:ascii="宋体" w:hAnsi="宋体" w:cs="宋体"/>
          <w:kern w:val="0"/>
          <w:sz w:val="24"/>
          <w:szCs w:val="24"/>
        </w:rPr>
      </w:pPr>
      <w:del w:id="291" w:author="Sensual" w:date="2022-04-13T14:51:14Z">
        <w:r>
          <w:rPr>
            <w:rFonts w:hint="eastAsia" w:ascii="宋体" w:hAnsi="宋体" w:cs="宋体"/>
            <w:kern w:val="0"/>
            <w:sz w:val="24"/>
            <w:szCs w:val="24"/>
          </w:rPr>
          <w:delText>地    址：</w:delText>
        </w:r>
      </w:del>
      <w:del w:id="292" w:author="Sensual" w:date="2022-04-13T14:51:14Z">
        <w:r>
          <w:rPr>
            <w:rFonts w:hint="eastAsia" w:ascii="宋体" w:hAnsi="宋体" w:cs="宋体"/>
            <w:kern w:val="0"/>
            <w:sz w:val="24"/>
            <w:szCs w:val="24"/>
            <w:u w:val="single"/>
          </w:rPr>
          <w:delText>成都市二环路西一段金科双楠天都2栋12楼1218室</w:delText>
        </w:r>
      </w:del>
    </w:p>
    <w:p>
      <w:pPr>
        <w:snapToGrid w:val="0"/>
        <w:spacing w:line="360" w:lineRule="auto"/>
        <w:rPr>
          <w:del w:id="293" w:author="Sensual" w:date="2022-04-13T14:51:14Z"/>
          <w:rFonts w:ascii="宋体" w:hAnsi="宋体" w:cs="宋体"/>
          <w:kern w:val="0"/>
          <w:sz w:val="24"/>
          <w:szCs w:val="24"/>
        </w:rPr>
      </w:pPr>
      <w:del w:id="294" w:author="Sensual" w:date="2022-04-13T14:51:14Z">
        <w:r>
          <w:rPr>
            <w:rFonts w:hint="eastAsia" w:ascii="宋体" w:hAnsi="宋体" w:cs="宋体"/>
            <w:kern w:val="0"/>
            <w:sz w:val="24"/>
            <w:szCs w:val="24"/>
          </w:rPr>
          <w:delText>联 系 人：许女士    电话：15882297876</w:delText>
        </w:r>
      </w:del>
    </w:p>
    <w:p>
      <w:pPr>
        <w:snapToGrid w:val="0"/>
        <w:spacing w:line="360" w:lineRule="auto"/>
        <w:jc w:val="right"/>
        <w:rPr>
          <w:del w:id="295" w:author="Sensual" w:date="2022-04-13T14:51:14Z"/>
          <w:rFonts w:ascii="宋体" w:hAnsi="宋体" w:cs="宋体"/>
          <w:kern w:val="0"/>
          <w:sz w:val="24"/>
          <w:szCs w:val="24"/>
        </w:rPr>
      </w:pPr>
    </w:p>
    <w:p>
      <w:pPr>
        <w:pStyle w:val="24"/>
        <w:rPr>
          <w:del w:id="296" w:author="Sensual" w:date="2022-04-13T14:51:14Z"/>
        </w:rPr>
      </w:pPr>
    </w:p>
    <w:p>
      <w:pPr>
        <w:snapToGrid w:val="0"/>
        <w:spacing w:line="360" w:lineRule="auto"/>
        <w:jc w:val="center"/>
        <w:rPr>
          <w:del w:id="297" w:author="Sensual" w:date="2022-04-13T14:51:14Z"/>
          <w:rFonts w:ascii="宋体" w:hAnsi="宋体" w:cs="宋体"/>
          <w:kern w:val="0"/>
          <w:sz w:val="24"/>
          <w:szCs w:val="24"/>
        </w:rPr>
      </w:pPr>
      <w:del w:id="298" w:author="Sensual" w:date="2022-04-13T14:51:14Z">
        <w:r>
          <w:rPr>
            <w:rFonts w:hint="eastAsia" w:ascii="宋体" w:hAnsi="宋体" w:cs="宋体"/>
            <w:kern w:val="0"/>
            <w:sz w:val="24"/>
            <w:szCs w:val="24"/>
          </w:rPr>
          <w:delText xml:space="preserve">                                招 标 人：四川省交通建设集团股份有限公司   </w:delText>
        </w:r>
      </w:del>
    </w:p>
    <w:p>
      <w:pPr>
        <w:wordWrap w:val="0"/>
        <w:spacing w:line="360" w:lineRule="auto"/>
        <w:jc w:val="right"/>
        <w:rPr>
          <w:del w:id="299" w:author="Sensual" w:date="2022-04-13T14:51:27Z"/>
          <w:rFonts w:ascii="宋体" w:hAnsi="宋体" w:cs="宋体"/>
          <w:kern w:val="0"/>
          <w:sz w:val="24"/>
          <w:szCs w:val="24"/>
        </w:rPr>
        <w:sectPr>
          <w:footerReference r:id="rId5" w:type="default"/>
          <w:pgSz w:w="11911" w:h="16838"/>
          <w:pgMar w:top="1599" w:right="1179" w:bottom="1298" w:left="1100" w:header="0" w:footer="567" w:gutter="0"/>
          <w:cols w:space="720" w:num="1"/>
          <w:docGrid w:linePitch="1" w:charSpace="0"/>
        </w:sectPr>
      </w:pPr>
      <w:del w:id="300" w:author="Sensual" w:date="2022-04-13T14:51:14Z">
        <w:r>
          <w:rPr>
            <w:rFonts w:hint="eastAsia" w:ascii="宋体" w:hAnsi="宋体" w:cs="宋体"/>
            <w:kern w:val="0"/>
            <w:sz w:val="24"/>
            <w:szCs w:val="24"/>
            <w:u w:val="single"/>
          </w:rPr>
          <w:delText xml:space="preserve"> 2022 </w:delText>
        </w:r>
      </w:del>
      <w:del w:id="301" w:author="Sensual" w:date="2022-04-13T14:51:14Z">
        <w:r>
          <w:rPr>
            <w:rFonts w:hint="eastAsia" w:ascii="宋体" w:hAnsi="宋体" w:cs="宋体"/>
            <w:kern w:val="0"/>
            <w:sz w:val="24"/>
            <w:szCs w:val="24"/>
          </w:rPr>
          <w:delText>年</w:delText>
        </w:r>
      </w:del>
      <w:del w:id="302" w:author="Sensual" w:date="2022-04-13T14:51:14Z">
        <w:r>
          <w:rPr>
            <w:rFonts w:hint="eastAsia" w:ascii="宋体" w:hAnsi="宋体" w:cs="宋体"/>
            <w:kern w:val="0"/>
            <w:sz w:val="24"/>
            <w:szCs w:val="24"/>
            <w:u w:val="single"/>
          </w:rPr>
          <w:delText xml:space="preserve"> 4 </w:delText>
        </w:r>
      </w:del>
      <w:del w:id="303" w:author="Sensual" w:date="2022-04-13T14:51:14Z">
        <w:r>
          <w:rPr>
            <w:rFonts w:hint="eastAsia" w:ascii="宋体" w:hAnsi="宋体" w:cs="宋体"/>
            <w:kern w:val="0"/>
            <w:sz w:val="24"/>
            <w:szCs w:val="24"/>
          </w:rPr>
          <w:delText>月</w:delText>
        </w:r>
      </w:del>
      <w:del w:id="304" w:author="Sensual" w:date="2022-04-13T14:51:14Z">
        <w:r>
          <w:rPr>
            <w:rFonts w:hint="eastAsia" w:ascii="宋体" w:hAnsi="宋体" w:cs="宋体"/>
            <w:kern w:val="0"/>
            <w:sz w:val="24"/>
            <w:szCs w:val="24"/>
            <w:u w:val="single"/>
          </w:rPr>
          <w:delText xml:space="preserve"> </w:delText>
        </w:r>
      </w:del>
      <w:del w:id="305" w:author="Sensual" w:date="2022-04-13T14:51:14Z">
        <w:r>
          <w:rPr>
            <w:rFonts w:hint="eastAsia" w:ascii="宋体" w:hAnsi="宋体" w:cs="宋体"/>
            <w:kern w:val="0"/>
            <w:sz w:val="24"/>
            <w:szCs w:val="24"/>
            <w:u w:val="single"/>
            <w:lang w:val="en-US" w:eastAsia="zh-CN"/>
          </w:rPr>
          <w:delText>13</w:delText>
        </w:r>
      </w:del>
      <w:del w:id="306" w:author="Sensual" w:date="2022-04-13T14:51:14Z">
        <w:r>
          <w:rPr>
            <w:rFonts w:hint="eastAsia" w:ascii="宋体" w:hAnsi="宋体" w:cs="宋体"/>
            <w:kern w:val="0"/>
            <w:sz w:val="24"/>
            <w:szCs w:val="24"/>
            <w:u w:val="single"/>
          </w:rPr>
          <w:delText xml:space="preserve"> </w:delText>
        </w:r>
      </w:del>
      <w:del w:id="307" w:author="Sensual" w:date="2022-04-13T14:51:14Z">
        <w:r>
          <w:rPr>
            <w:rFonts w:hint="eastAsia" w:ascii="宋体" w:hAnsi="宋体" w:cs="宋体"/>
            <w:kern w:val="0"/>
            <w:sz w:val="24"/>
            <w:szCs w:val="24"/>
          </w:rPr>
          <w:delText xml:space="preserve">日     </w:delText>
        </w:r>
      </w:del>
      <w:r>
        <w:rPr>
          <w:rFonts w:hint="eastAsia" w:ascii="宋体" w:hAnsi="宋体" w:cs="宋体"/>
          <w:kern w:val="0"/>
          <w:sz w:val="24"/>
          <w:szCs w:val="24"/>
        </w:rPr>
        <w:t xml:space="preserve"> </w:t>
      </w:r>
      <w:del w:id="308" w:author="Sensual" w:date="2022-04-13T14:51:33Z">
        <w:bookmarkStart w:id="8" w:name="_GoBack"/>
        <w:bookmarkEnd w:id="8"/>
        <w:r>
          <w:rPr>
            <w:rFonts w:hint="eastAsia" w:ascii="宋体" w:hAnsi="宋体" w:cs="宋体"/>
            <w:kern w:val="0"/>
            <w:sz w:val="24"/>
            <w:szCs w:val="24"/>
          </w:rPr>
          <w:delText xml:space="preserve">  </w:delText>
        </w:r>
      </w:del>
      <w:del w:id="309" w:author="Sensual" w:date="2022-04-13T14:51:32Z">
        <w:r>
          <w:rPr>
            <w:rFonts w:hint="eastAsia" w:ascii="宋体" w:hAnsi="宋体" w:cs="宋体"/>
            <w:kern w:val="0"/>
            <w:sz w:val="24"/>
            <w:szCs w:val="24"/>
          </w:rPr>
          <w:delText xml:space="preserve">  </w:delText>
        </w:r>
      </w:del>
      <w:del w:id="310" w:author="Sensual" w:date="2022-04-13T14:51:31Z">
        <w:r>
          <w:rPr>
            <w:rFonts w:hint="eastAsia" w:ascii="宋体" w:hAnsi="宋体" w:cs="宋体"/>
            <w:kern w:val="0"/>
            <w:sz w:val="24"/>
            <w:szCs w:val="24"/>
          </w:rPr>
          <w:delText xml:space="preserve">   </w:delText>
        </w:r>
      </w:del>
    </w:p>
    <w:p>
      <w:pPr>
        <w:wordWrap w:val="0"/>
        <w:autoSpaceDE/>
        <w:autoSpaceDN/>
        <w:spacing w:before="0" w:line="360" w:lineRule="auto"/>
        <w:ind w:left="0"/>
        <w:jc w:val="both"/>
        <w:rPr>
          <w:rFonts w:ascii="宋体" w:hAnsi="宋体" w:cs="宋体"/>
          <w:b/>
          <w:sz w:val="28"/>
          <w:szCs w:val="28"/>
        </w:rPr>
        <w:pPrChange w:id="311" w:author="Sensual" w:date="2022-04-13T14:51:31Z">
          <w:pPr>
            <w:tabs>
              <w:tab w:val="left" w:pos="416"/>
            </w:tabs>
            <w:autoSpaceDE w:val="0"/>
            <w:autoSpaceDN w:val="0"/>
            <w:spacing w:before="122" w:line="360" w:lineRule="auto"/>
            <w:ind w:left="100"/>
          </w:pPr>
        </w:pPrChange>
      </w:pPr>
      <w:r>
        <w:rPr>
          <w:rFonts w:hint="eastAsia" w:ascii="宋体" w:hAnsi="宋体" w:cs="宋体"/>
          <w:b/>
          <w:sz w:val="28"/>
          <w:szCs w:val="28"/>
        </w:rPr>
        <w:t>附表一</w:t>
      </w:r>
    </w:p>
    <w:p>
      <w:pPr>
        <w:tabs>
          <w:tab w:val="left" w:pos="416"/>
        </w:tabs>
        <w:autoSpaceDE w:val="0"/>
        <w:autoSpaceDN w:val="0"/>
        <w:spacing w:before="122" w:line="360" w:lineRule="auto"/>
        <w:ind w:left="100"/>
        <w:jc w:val="center"/>
        <w:rPr>
          <w:rFonts w:ascii="仿宋" w:hAnsi="仿宋" w:eastAsia="仿宋" w:cs="仿宋"/>
          <w:b/>
          <w:bCs/>
          <w:sz w:val="32"/>
          <w:szCs w:val="32"/>
        </w:rPr>
      </w:pPr>
      <w:r>
        <w:rPr>
          <w:rFonts w:hint="eastAsia" w:ascii="仿宋" w:hAnsi="仿宋" w:eastAsia="仿宋" w:cs="仿宋"/>
          <w:b/>
          <w:bCs/>
          <w:sz w:val="32"/>
          <w:szCs w:val="32"/>
          <w:lang w:eastAsia="zh-CN"/>
        </w:rPr>
        <w:t>2022年雅西高速公路路面养护工程</w:t>
      </w:r>
      <w:r>
        <w:rPr>
          <w:rFonts w:hint="eastAsia" w:ascii="仿宋" w:hAnsi="仿宋" w:eastAsia="仿宋" w:cs="仿宋"/>
          <w:b/>
          <w:bCs/>
          <w:sz w:val="32"/>
          <w:szCs w:val="32"/>
        </w:rPr>
        <w:t>分段划分、工程内容、</w:t>
      </w:r>
    </w:p>
    <w:p>
      <w:pPr>
        <w:tabs>
          <w:tab w:val="left" w:pos="416"/>
        </w:tabs>
        <w:autoSpaceDE w:val="0"/>
        <w:autoSpaceDN w:val="0"/>
        <w:spacing w:before="122" w:line="360" w:lineRule="auto"/>
        <w:ind w:left="100"/>
        <w:jc w:val="center"/>
        <w:rPr>
          <w:rFonts w:ascii="仿宋" w:hAnsi="仿宋" w:eastAsia="仿宋" w:cs="仿宋"/>
          <w:b/>
          <w:bCs/>
          <w:sz w:val="32"/>
          <w:szCs w:val="32"/>
        </w:rPr>
      </w:pPr>
      <w:r>
        <w:rPr>
          <w:rFonts w:hint="eastAsia" w:ascii="仿宋" w:hAnsi="仿宋" w:eastAsia="仿宋" w:cs="仿宋"/>
          <w:b/>
          <w:bCs/>
          <w:sz w:val="32"/>
          <w:szCs w:val="32"/>
        </w:rPr>
        <w:t>工期统计表</w:t>
      </w:r>
      <w:bookmarkStart w:id="6" w:name="_Toc20280_WPSOffice_Level1"/>
      <w:bookmarkStart w:id="7" w:name="_Toc22287"/>
    </w:p>
    <w:p>
      <w:pPr>
        <w:pStyle w:val="13"/>
      </w:pPr>
    </w:p>
    <w:tbl>
      <w:tblPr>
        <w:tblStyle w:val="25"/>
        <w:tblpPr w:leftFromText="180" w:rightFromText="180" w:vertAnchor="text" w:horzAnchor="page" w:tblpX="495" w:tblpY="426"/>
        <w:tblOverlap w:val="never"/>
        <w:tblW w:w="103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7"/>
        <w:gridCol w:w="2126"/>
        <w:gridCol w:w="2470"/>
        <w:gridCol w:w="1072"/>
        <w:gridCol w:w="3225"/>
        <w:gridCol w:w="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8" w:hRule="atLeast"/>
          <w:tblHeader/>
        </w:trPr>
        <w:tc>
          <w:tcPr>
            <w:tcW w:w="567" w:type="dxa"/>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rPr>
              <w:t>序号</w:t>
            </w:r>
          </w:p>
        </w:tc>
        <w:tc>
          <w:tcPr>
            <w:tcW w:w="2126" w:type="dxa"/>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rPr>
            </w:pPr>
            <w:r>
              <w:rPr>
                <w:rFonts w:hint="eastAsia" w:ascii="宋体" w:hAnsi="宋体" w:cs="宋体"/>
                <w:kern w:val="0"/>
                <w:sz w:val="18"/>
                <w:szCs w:val="18"/>
              </w:rPr>
              <w:t>标段</w:t>
            </w:r>
          </w:p>
        </w:tc>
        <w:tc>
          <w:tcPr>
            <w:tcW w:w="2470" w:type="dxa"/>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rPr>
              <w:t>里程段落</w:t>
            </w:r>
          </w:p>
        </w:tc>
        <w:tc>
          <w:tcPr>
            <w:tcW w:w="1072" w:type="dxa"/>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lang w:bidi="ar"/>
              </w:rPr>
              <w:t>长度（Km）</w:t>
            </w:r>
          </w:p>
        </w:tc>
        <w:tc>
          <w:tcPr>
            <w:tcW w:w="3225" w:type="dxa"/>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rPr>
              <w:t>工作内容</w:t>
            </w:r>
          </w:p>
        </w:tc>
        <w:tc>
          <w:tcPr>
            <w:tcW w:w="903" w:type="dxa"/>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rPr>
            </w:pPr>
            <w:r>
              <w:rPr>
                <w:rFonts w:hint="eastAsia" w:ascii="宋体" w:hAnsi="宋体" w:cs="宋体"/>
                <w:kern w:val="0"/>
                <w:sz w:val="18"/>
                <w:szCs w:val="18"/>
              </w:rPr>
              <w:t>工期（月）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2" w:hRule="atLeast"/>
        </w:trPr>
        <w:tc>
          <w:tcPr>
            <w:tcW w:w="567" w:type="dxa"/>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highlight w:val="none"/>
              </w:rPr>
              <w:t>1</w:t>
            </w:r>
          </w:p>
        </w:tc>
        <w:tc>
          <w:tcPr>
            <w:tcW w:w="2126" w:type="dxa"/>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highlight w:val="none"/>
              </w:rPr>
              <w:t>A标段：路基</w:t>
            </w:r>
            <w:r>
              <w:rPr>
                <w:rFonts w:hint="eastAsia" w:ascii="宋体" w:hAnsi="宋体" w:cs="宋体"/>
                <w:kern w:val="0"/>
                <w:sz w:val="18"/>
                <w:szCs w:val="18"/>
                <w:highlight w:val="none"/>
                <w:lang w:eastAsia="zh-CN"/>
              </w:rPr>
              <w:t>、</w:t>
            </w:r>
            <w:r>
              <w:rPr>
                <w:rFonts w:hint="eastAsia" w:ascii="宋体" w:hAnsi="宋体" w:cs="宋体"/>
                <w:kern w:val="0"/>
                <w:sz w:val="18"/>
                <w:szCs w:val="18"/>
                <w:highlight w:val="none"/>
              </w:rPr>
              <w:t>路面</w:t>
            </w:r>
            <w:r>
              <w:rPr>
                <w:rFonts w:hint="eastAsia" w:ascii="宋体" w:hAnsi="宋体" w:cs="宋体"/>
                <w:kern w:val="0"/>
                <w:sz w:val="18"/>
                <w:szCs w:val="18"/>
                <w:highlight w:val="none"/>
                <w:lang w:eastAsia="zh-CN"/>
              </w:rPr>
              <w:t>、极薄磨耗层</w:t>
            </w:r>
            <w:r>
              <w:rPr>
                <w:rFonts w:hint="eastAsia" w:ascii="宋体" w:hAnsi="宋体" w:cs="宋体"/>
                <w:kern w:val="0"/>
                <w:sz w:val="18"/>
                <w:szCs w:val="18"/>
                <w:highlight w:val="none"/>
              </w:rPr>
              <w:t>劳务合作项目</w:t>
            </w:r>
          </w:p>
        </w:tc>
        <w:tc>
          <w:tcPr>
            <w:tcW w:w="2470" w:type="dxa"/>
            <w:vMerge w:val="restart"/>
            <w:tcMar>
              <w:top w:w="15" w:type="dxa"/>
              <w:left w:w="15" w:type="dxa"/>
              <w:right w:w="15" w:type="dxa"/>
            </w:tcMar>
            <w:vAlign w:val="center"/>
          </w:tcPr>
          <w:p>
            <w:pPr>
              <w:widowControl/>
              <w:jc w:val="center"/>
              <w:textAlignment w:val="center"/>
              <w:rPr>
                <w:rFonts w:hint="eastAsia"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雅西高速公路</w:t>
            </w:r>
            <w:r>
              <w:rPr>
                <w:rFonts w:hint="eastAsia" w:ascii="宋体" w:hAnsi="宋体" w:cs="宋体"/>
                <w:kern w:val="0"/>
                <w:sz w:val="18"/>
                <w:szCs w:val="18"/>
                <w:highlight w:val="none"/>
              </w:rPr>
              <w:t>雅安至泥巴山隧道段（K1946+664-K1972+239）</w:t>
            </w:r>
          </w:p>
          <w:p>
            <w:pPr>
              <w:widowControl/>
              <w:jc w:val="center"/>
              <w:textAlignment w:val="center"/>
              <w:rPr>
                <w:rFonts w:ascii="宋体" w:hAnsi="宋体" w:cs="宋体"/>
                <w:kern w:val="0"/>
                <w:sz w:val="18"/>
                <w:szCs w:val="18"/>
              </w:rPr>
            </w:pPr>
          </w:p>
          <w:p>
            <w:pPr>
              <w:widowControl/>
              <w:jc w:val="center"/>
              <w:textAlignment w:val="center"/>
              <w:rPr>
                <w:rFonts w:ascii="宋体" w:hAnsi="宋体" w:cs="宋体"/>
                <w:kern w:val="0"/>
                <w:sz w:val="18"/>
                <w:szCs w:val="18"/>
              </w:rPr>
            </w:pPr>
          </w:p>
        </w:tc>
        <w:tc>
          <w:tcPr>
            <w:tcW w:w="1072" w:type="dxa"/>
            <w:vMerge w:val="restart"/>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highlight w:val="none"/>
                <w:lang w:val="en-US" w:eastAsia="zh-CN"/>
              </w:rPr>
              <w:t>26</w:t>
            </w:r>
          </w:p>
        </w:tc>
        <w:tc>
          <w:tcPr>
            <w:tcW w:w="3225" w:type="dxa"/>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highlight w:val="none"/>
              </w:rPr>
              <w:t>排水、挖除旧路面、垫层、水泥稳定底基层、基层并恢复、乳化沥青粘层、沥青路面：AC-13、AC-20、SMA-13</w:t>
            </w:r>
            <w:r>
              <w:rPr>
                <w:rFonts w:hint="eastAsia" w:ascii="宋体" w:hAnsi="宋体" w:cs="宋体"/>
                <w:kern w:val="0"/>
                <w:sz w:val="18"/>
                <w:szCs w:val="18"/>
                <w:highlight w:val="none"/>
                <w:lang w:eastAsia="zh-CN"/>
              </w:rPr>
              <w:t>、精铣刨、</w:t>
            </w:r>
            <w:r>
              <w:rPr>
                <w:rFonts w:hint="eastAsia" w:ascii="宋体" w:hAnsi="宋体" w:cs="宋体"/>
                <w:kern w:val="0"/>
                <w:sz w:val="18"/>
                <w:szCs w:val="18"/>
              </w:rPr>
              <w:t>极薄磨耗层</w:t>
            </w:r>
            <w:r>
              <w:rPr>
                <w:rFonts w:hint="eastAsia" w:ascii="宋体" w:hAnsi="宋体" w:cs="宋体"/>
                <w:kern w:val="0"/>
                <w:sz w:val="18"/>
                <w:szCs w:val="18"/>
                <w:highlight w:val="none"/>
              </w:rPr>
              <w:t>等工程内容</w:t>
            </w:r>
          </w:p>
        </w:tc>
        <w:tc>
          <w:tcPr>
            <w:tcW w:w="903" w:type="dxa"/>
            <w:vMerge w:val="restart"/>
            <w:tcMar>
              <w:top w:w="15" w:type="dxa"/>
              <w:left w:w="15" w:type="dxa"/>
              <w:right w:w="15" w:type="dxa"/>
            </w:tcMar>
            <w:vAlign w:val="center"/>
          </w:tcPr>
          <w:p>
            <w:pPr>
              <w:widowControl/>
              <w:jc w:val="center"/>
              <w:textAlignment w:val="center"/>
              <w:rPr>
                <w:rFonts w:hint="eastAsia" w:ascii="宋体" w:hAnsi="宋体" w:cs="宋体"/>
                <w:kern w:val="0"/>
                <w:sz w:val="18"/>
                <w:szCs w:val="18"/>
              </w:rPr>
            </w:pPr>
            <w:r>
              <w:rPr>
                <w:rFonts w:hint="eastAsia" w:ascii="宋体" w:hAnsi="宋体" w:cs="宋体"/>
                <w:kern w:val="0"/>
                <w:sz w:val="18"/>
                <w:szCs w:val="18"/>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trPr>
        <w:tc>
          <w:tcPr>
            <w:tcW w:w="567" w:type="dxa"/>
            <w:tcMar>
              <w:top w:w="15" w:type="dxa"/>
              <w:left w:w="15" w:type="dxa"/>
              <w:right w:w="15" w:type="dxa"/>
            </w:tcMar>
            <w:vAlign w:val="center"/>
          </w:tcPr>
          <w:p>
            <w:pPr>
              <w:widowControl/>
              <w:jc w:val="center"/>
              <w:textAlignment w:val="center"/>
              <w:rPr>
                <w:rFonts w:hint="eastAsia" w:ascii="宋体" w:hAnsi="宋体" w:cs="宋体"/>
                <w:kern w:val="0"/>
                <w:sz w:val="18"/>
                <w:szCs w:val="18"/>
              </w:rPr>
            </w:pPr>
            <w:r>
              <w:rPr>
                <w:rFonts w:hint="eastAsia" w:ascii="宋体" w:hAnsi="宋体" w:cs="宋体"/>
                <w:kern w:val="0"/>
                <w:sz w:val="18"/>
                <w:szCs w:val="18"/>
                <w:highlight w:val="none"/>
                <w:lang w:val="en-US" w:eastAsia="zh-CN"/>
              </w:rPr>
              <w:t>2</w:t>
            </w:r>
          </w:p>
        </w:tc>
        <w:tc>
          <w:tcPr>
            <w:tcW w:w="2126" w:type="dxa"/>
            <w:tcMar>
              <w:top w:w="15" w:type="dxa"/>
              <w:left w:w="15" w:type="dxa"/>
              <w:right w:w="15" w:type="dxa"/>
            </w:tcMar>
            <w:vAlign w:val="center"/>
          </w:tcPr>
          <w:p>
            <w:pPr>
              <w:widowControl/>
              <w:jc w:val="center"/>
              <w:textAlignment w:val="center"/>
              <w:rPr>
                <w:rFonts w:hint="eastAsia" w:ascii="宋体" w:hAnsi="宋体" w:cs="宋体"/>
                <w:kern w:val="0"/>
                <w:sz w:val="18"/>
                <w:szCs w:val="18"/>
              </w:rPr>
            </w:pPr>
            <w:r>
              <w:rPr>
                <w:rFonts w:hint="eastAsia" w:ascii="宋体" w:hAnsi="宋体" w:cs="宋体"/>
                <w:kern w:val="0"/>
                <w:sz w:val="18"/>
                <w:szCs w:val="18"/>
                <w:highlight w:val="none"/>
                <w:lang w:val="en-US" w:eastAsia="zh-CN"/>
              </w:rPr>
              <w:t>B</w:t>
            </w:r>
            <w:r>
              <w:rPr>
                <w:rFonts w:hint="eastAsia" w:ascii="宋体" w:hAnsi="宋体" w:cs="宋体"/>
                <w:kern w:val="0"/>
                <w:sz w:val="18"/>
                <w:szCs w:val="18"/>
                <w:highlight w:val="none"/>
              </w:rPr>
              <w:t>标段：</w:t>
            </w:r>
            <w:r>
              <w:rPr>
                <w:rFonts w:hint="eastAsia" w:ascii="宋体" w:hAnsi="宋体" w:cs="宋体"/>
                <w:kern w:val="0"/>
                <w:sz w:val="18"/>
                <w:szCs w:val="18"/>
                <w:lang w:eastAsia="zh-CN"/>
              </w:rPr>
              <w:t>土路基加固工程施工分包</w:t>
            </w:r>
            <w:r>
              <w:rPr>
                <w:rFonts w:hint="eastAsia" w:ascii="宋体" w:hAnsi="宋体" w:cs="宋体"/>
                <w:kern w:val="0"/>
                <w:sz w:val="18"/>
                <w:szCs w:val="18"/>
              </w:rPr>
              <w:t>项目</w:t>
            </w:r>
          </w:p>
        </w:tc>
        <w:tc>
          <w:tcPr>
            <w:tcW w:w="2470" w:type="dxa"/>
            <w:vMerge w:val="continue"/>
            <w:tcMar>
              <w:top w:w="15" w:type="dxa"/>
              <w:left w:w="15" w:type="dxa"/>
              <w:right w:w="15" w:type="dxa"/>
            </w:tcMar>
            <w:vAlign w:val="center"/>
          </w:tcPr>
          <w:p>
            <w:pPr>
              <w:widowControl/>
              <w:jc w:val="center"/>
              <w:textAlignment w:val="center"/>
              <w:rPr>
                <w:rFonts w:ascii="宋体" w:hAnsi="宋体" w:cs="宋体"/>
                <w:kern w:val="0"/>
                <w:sz w:val="18"/>
                <w:szCs w:val="18"/>
              </w:rPr>
            </w:pPr>
          </w:p>
        </w:tc>
        <w:tc>
          <w:tcPr>
            <w:tcW w:w="1072" w:type="dxa"/>
            <w:vMerge w:val="continue"/>
            <w:tcMar>
              <w:top w:w="15" w:type="dxa"/>
              <w:left w:w="15" w:type="dxa"/>
              <w:right w:w="15" w:type="dxa"/>
            </w:tcMar>
            <w:vAlign w:val="center"/>
          </w:tcPr>
          <w:p>
            <w:pPr>
              <w:widowControl/>
              <w:jc w:val="center"/>
              <w:textAlignment w:val="center"/>
              <w:rPr>
                <w:rFonts w:ascii="宋体" w:hAnsi="宋体" w:cs="宋体"/>
                <w:kern w:val="0"/>
                <w:sz w:val="18"/>
                <w:szCs w:val="18"/>
              </w:rPr>
            </w:pPr>
          </w:p>
        </w:tc>
        <w:tc>
          <w:tcPr>
            <w:tcW w:w="3225" w:type="dxa"/>
            <w:tcMar>
              <w:top w:w="15" w:type="dxa"/>
              <w:left w:w="15" w:type="dxa"/>
              <w:right w:w="15" w:type="dxa"/>
            </w:tcMar>
            <w:vAlign w:val="center"/>
          </w:tcPr>
          <w:p>
            <w:pPr>
              <w:widowControl/>
              <w:jc w:val="center"/>
              <w:textAlignment w:val="center"/>
              <w:rPr>
                <w:rFonts w:hint="eastAsia" w:ascii="宋体" w:hAnsi="宋体" w:cs="宋体"/>
                <w:kern w:val="0"/>
                <w:sz w:val="18"/>
                <w:szCs w:val="18"/>
              </w:rPr>
            </w:pPr>
            <w:r>
              <w:rPr>
                <w:rFonts w:hint="eastAsia" w:ascii="宋体" w:hAnsi="宋体" w:cs="宋体"/>
                <w:kern w:val="0"/>
                <w:sz w:val="18"/>
                <w:szCs w:val="18"/>
                <w:highlight w:val="none"/>
                <w:lang w:val="en-US" w:eastAsia="zh-CN"/>
              </w:rPr>
              <w:t>土路基加固</w:t>
            </w:r>
          </w:p>
        </w:tc>
        <w:tc>
          <w:tcPr>
            <w:tcW w:w="903" w:type="dxa"/>
            <w:vMerge w:val="continue"/>
            <w:tcMar>
              <w:top w:w="15" w:type="dxa"/>
              <w:left w:w="15" w:type="dxa"/>
              <w:right w:w="15" w:type="dxa"/>
            </w:tcMar>
            <w:vAlign w:val="center"/>
          </w:tcPr>
          <w:p>
            <w:pPr>
              <w:widowControl/>
              <w:jc w:val="center"/>
              <w:textAlignment w:val="center"/>
              <w:rPr>
                <w:rFonts w:hint="eastAsia"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2" w:hRule="atLeast"/>
        </w:trPr>
        <w:tc>
          <w:tcPr>
            <w:tcW w:w="567" w:type="dxa"/>
            <w:tcMar>
              <w:top w:w="15" w:type="dxa"/>
              <w:left w:w="15" w:type="dxa"/>
              <w:right w:w="15" w:type="dxa"/>
            </w:tcMar>
            <w:vAlign w:val="center"/>
          </w:tcPr>
          <w:p>
            <w:pPr>
              <w:widowControl/>
              <w:jc w:val="center"/>
              <w:textAlignment w:val="center"/>
              <w:rPr>
                <w:rFonts w:hint="eastAsia" w:ascii="宋体" w:hAnsi="宋体" w:cs="宋体"/>
                <w:kern w:val="0"/>
                <w:sz w:val="18"/>
                <w:szCs w:val="18"/>
              </w:rPr>
            </w:pPr>
            <w:r>
              <w:rPr>
                <w:rFonts w:hint="eastAsia" w:ascii="宋体" w:hAnsi="宋体" w:cs="宋体"/>
                <w:kern w:val="0"/>
                <w:sz w:val="18"/>
                <w:szCs w:val="18"/>
                <w:lang w:val="en-US" w:eastAsia="zh-CN"/>
              </w:rPr>
              <w:t>3</w:t>
            </w:r>
          </w:p>
        </w:tc>
        <w:tc>
          <w:tcPr>
            <w:tcW w:w="2126" w:type="dxa"/>
            <w:tcMar>
              <w:top w:w="15" w:type="dxa"/>
              <w:left w:w="15" w:type="dxa"/>
              <w:right w:w="15" w:type="dxa"/>
            </w:tcMar>
            <w:vAlign w:val="center"/>
          </w:tcPr>
          <w:p>
            <w:pPr>
              <w:widowControl/>
              <w:jc w:val="center"/>
              <w:textAlignment w:val="center"/>
              <w:rPr>
                <w:rFonts w:hint="eastAsia" w:ascii="宋体" w:hAnsi="宋体" w:cs="宋体"/>
                <w:kern w:val="0"/>
                <w:sz w:val="18"/>
                <w:szCs w:val="18"/>
              </w:rPr>
            </w:pPr>
            <w:r>
              <w:rPr>
                <w:rFonts w:hint="eastAsia" w:ascii="宋体" w:hAnsi="宋体" w:cs="宋体"/>
                <w:kern w:val="0"/>
                <w:sz w:val="18"/>
                <w:szCs w:val="18"/>
                <w:lang w:val="en-US" w:eastAsia="zh-CN"/>
              </w:rPr>
              <w:t>C</w:t>
            </w:r>
            <w:r>
              <w:rPr>
                <w:rFonts w:hint="eastAsia" w:ascii="宋体" w:hAnsi="宋体" w:cs="宋体"/>
                <w:kern w:val="0"/>
                <w:sz w:val="18"/>
                <w:szCs w:val="18"/>
              </w:rPr>
              <w:t>标段：</w:t>
            </w:r>
            <w:r>
              <w:rPr>
                <w:rFonts w:hint="eastAsia" w:ascii="宋体" w:hAnsi="宋体" w:cs="宋体"/>
                <w:kern w:val="0"/>
                <w:sz w:val="18"/>
                <w:szCs w:val="18"/>
                <w:highlight w:val="none"/>
                <w:lang w:val="en-US" w:eastAsia="zh-CN"/>
              </w:rPr>
              <w:t>同步碎石</w:t>
            </w:r>
            <w:r>
              <w:rPr>
                <w:rFonts w:hint="eastAsia" w:ascii="宋体" w:hAnsi="宋体" w:cs="宋体"/>
                <w:kern w:val="0"/>
                <w:sz w:val="18"/>
                <w:szCs w:val="18"/>
                <w:highlight w:val="none"/>
              </w:rPr>
              <w:t>封层</w:t>
            </w:r>
            <w:r>
              <w:rPr>
                <w:rFonts w:hint="eastAsia" w:ascii="宋体" w:hAnsi="宋体" w:cs="宋体"/>
                <w:kern w:val="0"/>
                <w:sz w:val="18"/>
                <w:szCs w:val="18"/>
                <w:highlight w:val="none"/>
                <w:lang w:eastAsia="zh-CN"/>
              </w:rPr>
              <w:t>劳务合作</w:t>
            </w:r>
            <w:r>
              <w:rPr>
                <w:rFonts w:hint="eastAsia" w:ascii="宋体" w:hAnsi="宋体" w:cs="宋体"/>
                <w:kern w:val="0"/>
                <w:sz w:val="18"/>
                <w:szCs w:val="18"/>
                <w:highlight w:val="none"/>
              </w:rPr>
              <w:t>项目</w:t>
            </w:r>
          </w:p>
        </w:tc>
        <w:tc>
          <w:tcPr>
            <w:tcW w:w="2470" w:type="dxa"/>
            <w:vMerge w:val="continue"/>
            <w:tcMar>
              <w:top w:w="15" w:type="dxa"/>
              <w:left w:w="15" w:type="dxa"/>
              <w:right w:w="15" w:type="dxa"/>
            </w:tcMar>
            <w:vAlign w:val="center"/>
          </w:tcPr>
          <w:p>
            <w:pPr>
              <w:widowControl/>
              <w:jc w:val="center"/>
              <w:textAlignment w:val="center"/>
              <w:rPr>
                <w:rFonts w:ascii="宋体" w:hAnsi="宋体" w:cs="宋体"/>
                <w:kern w:val="0"/>
                <w:sz w:val="18"/>
                <w:szCs w:val="18"/>
              </w:rPr>
            </w:pPr>
          </w:p>
        </w:tc>
        <w:tc>
          <w:tcPr>
            <w:tcW w:w="1072" w:type="dxa"/>
            <w:vMerge w:val="continue"/>
            <w:tcMar>
              <w:top w:w="15" w:type="dxa"/>
              <w:left w:w="15" w:type="dxa"/>
              <w:right w:w="15" w:type="dxa"/>
            </w:tcMar>
            <w:vAlign w:val="center"/>
          </w:tcPr>
          <w:p>
            <w:pPr>
              <w:widowControl/>
              <w:jc w:val="center"/>
              <w:textAlignment w:val="center"/>
              <w:rPr>
                <w:rFonts w:ascii="宋体" w:hAnsi="宋体" w:cs="宋体"/>
                <w:kern w:val="0"/>
                <w:sz w:val="18"/>
                <w:szCs w:val="18"/>
              </w:rPr>
            </w:pPr>
          </w:p>
        </w:tc>
        <w:tc>
          <w:tcPr>
            <w:tcW w:w="3225" w:type="dxa"/>
            <w:tcMar>
              <w:top w:w="15" w:type="dxa"/>
              <w:left w:w="15" w:type="dxa"/>
              <w:right w:w="15" w:type="dxa"/>
            </w:tcMar>
            <w:vAlign w:val="center"/>
          </w:tcPr>
          <w:p>
            <w:pPr>
              <w:widowControl/>
              <w:jc w:val="center"/>
              <w:textAlignment w:val="center"/>
              <w:rPr>
                <w:rFonts w:hint="eastAsia" w:ascii="宋体" w:hAnsi="宋体" w:cs="宋体"/>
                <w:kern w:val="0"/>
                <w:sz w:val="18"/>
                <w:szCs w:val="18"/>
              </w:rPr>
            </w:pPr>
            <w:r>
              <w:rPr>
                <w:rFonts w:hint="eastAsia" w:ascii="宋体" w:hAnsi="宋体" w:cs="宋体"/>
                <w:kern w:val="0"/>
                <w:sz w:val="18"/>
                <w:szCs w:val="18"/>
                <w:highlight w:val="none"/>
              </w:rPr>
              <w:t>同步碎石封层</w:t>
            </w:r>
          </w:p>
        </w:tc>
        <w:tc>
          <w:tcPr>
            <w:tcW w:w="903" w:type="dxa"/>
            <w:vMerge w:val="continue"/>
            <w:tcMar>
              <w:top w:w="15" w:type="dxa"/>
              <w:left w:w="15" w:type="dxa"/>
              <w:right w:w="15" w:type="dxa"/>
            </w:tcMar>
            <w:vAlign w:val="center"/>
          </w:tcPr>
          <w:p>
            <w:pPr>
              <w:widowControl/>
              <w:jc w:val="center"/>
              <w:textAlignment w:val="center"/>
              <w:rPr>
                <w:rFonts w:hint="eastAsia" w:ascii="宋体" w:hAnsi="宋体" w:cs="宋体"/>
                <w:kern w:val="0"/>
                <w:sz w:val="18"/>
                <w:szCs w:val="18"/>
              </w:rPr>
            </w:pPr>
          </w:p>
        </w:tc>
      </w:tr>
    </w:tbl>
    <w:p>
      <w:pPr>
        <w:pStyle w:val="2"/>
        <w:ind w:firstLine="0"/>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rPr>
          <w:rFonts w:ascii="宋体" w:hAnsi="宋体" w:cs="宋体"/>
          <w:b/>
          <w:sz w:val="28"/>
          <w:szCs w:val="28"/>
        </w:rPr>
      </w:pPr>
      <w:r>
        <w:rPr>
          <w:rFonts w:hint="eastAsia" w:ascii="宋体" w:hAnsi="宋体" w:cs="宋体"/>
          <w:b/>
          <w:sz w:val="28"/>
          <w:szCs w:val="28"/>
        </w:rPr>
        <w:br w:type="page"/>
      </w:r>
    </w:p>
    <w:p>
      <w:pPr>
        <w:rPr>
          <w:rFonts w:ascii="宋体" w:hAnsi="宋体" w:cs="宋体"/>
          <w:b/>
          <w:sz w:val="28"/>
          <w:szCs w:val="28"/>
        </w:rPr>
      </w:pPr>
      <w:r>
        <w:rPr>
          <w:rFonts w:hint="eastAsia" w:ascii="宋体" w:hAnsi="宋体" w:cs="宋体"/>
          <w:b/>
          <w:sz w:val="28"/>
          <w:szCs w:val="28"/>
        </w:rPr>
        <w:t>附表二</w:t>
      </w:r>
    </w:p>
    <w:p>
      <w:pPr>
        <w:pStyle w:val="2"/>
        <w:ind w:firstLine="0"/>
        <w:jc w:val="center"/>
        <w:rPr>
          <w:rFonts w:cs="仿宋"/>
          <w:b/>
          <w:bCs/>
          <w:sz w:val="32"/>
          <w:szCs w:val="32"/>
        </w:rPr>
      </w:pPr>
    </w:p>
    <w:p>
      <w:pPr>
        <w:pStyle w:val="2"/>
        <w:ind w:firstLine="0"/>
        <w:jc w:val="center"/>
        <w:rPr>
          <w:rFonts w:ascii="宋体" w:hAnsi="宋体" w:eastAsia="宋体" w:cs="宋体"/>
          <w:b/>
          <w:sz w:val="28"/>
          <w:szCs w:val="28"/>
        </w:rPr>
      </w:pPr>
      <w:r>
        <w:rPr>
          <w:rFonts w:hint="eastAsia" w:ascii="宋体" w:hAnsi="宋体" w:cs="宋体"/>
          <w:b/>
          <w:bCs/>
          <w:spacing w:val="-6"/>
          <w:sz w:val="32"/>
          <w:szCs w:val="32"/>
          <w:lang w:eastAsia="zh-CN"/>
        </w:rPr>
        <w:t>2022年雅西高速公路路面养护工程</w:t>
      </w:r>
      <w:r>
        <w:rPr>
          <w:rFonts w:hint="eastAsia" w:cs="仿宋"/>
          <w:b/>
          <w:bCs/>
          <w:sz w:val="32"/>
          <w:szCs w:val="32"/>
        </w:rPr>
        <w:t>施工企业资质等级要求、业绩基本要求</w:t>
      </w:r>
    </w:p>
    <w:tbl>
      <w:tblPr>
        <w:tblStyle w:val="25"/>
        <w:tblW w:w="9919" w:type="dxa"/>
        <w:tblInd w:w="0" w:type="dxa"/>
        <w:tblLayout w:type="fixed"/>
        <w:tblCellMar>
          <w:top w:w="0" w:type="dxa"/>
          <w:left w:w="0" w:type="dxa"/>
          <w:bottom w:w="0" w:type="dxa"/>
          <w:right w:w="0" w:type="dxa"/>
        </w:tblCellMar>
      </w:tblPr>
      <w:tblGrid>
        <w:gridCol w:w="528"/>
        <w:gridCol w:w="860"/>
        <w:gridCol w:w="3445"/>
        <w:gridCol w:w="3690"/>
        <w:gridCol w:w="1396"/>
      </w:tblGrid>
      <w:tr>
        <w:tblPrEx>
          <w:tblCellMar>
            <w:top w:w="0" w:type="dxa"/>
            <w:left w:w="0" w:type="dxa"/>
            <w:bottom w:w="0" w:type="dxa"/>
            <w:right w:w="0" w:type="dxa"/>
          </w:tblCellMar>
        </w:tblPrEx>
        <w:trPr>
          <w:trHeight w:val="686"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r>
              <w:rPr>
                <w:rFonts w:hint="eastAsia" w:ascii="宋体" w:hAnsi="宋体" w:cs="宋体"/>
                <w:kern w:val="0"/>
                <w:sz w:val="20"/>
                <w:szCs w:val="20"/>
                <w:lang w:bidi="ar"/>
              </w:rPr>
              <w:t>序号</w:t>
            </w:r>
          </w:p>
        </w:tc>
        <w:tc>
          <w:tcPr>
            <w:tcW w:w="8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r>
              <w:rPr>
                <w:rFonts w:hint="eastAsia" w:ascii="宋体" w:hAnsi="宋体" w:cs="宋体"/>
                <w:kern w:val="0"/>
                <w:sz w:val="20"/>
                <w:szCs w:val="20"/>
                <w:lang w:bidi="ar"/>
              </w:rPr>
              <w:t>特征</w:t>
            </w:r>
          </w:p>
        </w:tc>
        <w:tc>
          <w:tcPr>
            <w:tcW w:w="3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r>
              <w:rPr>
                <w:rFonts w:hint="eastAsia" w:ascii="宋体" w:hAnsi="宋体" w:cs="宋体"/>
                <w:kern w:val="0"/>
                <w:sz w:val="20"/>
                <w:szCs w:val="20"/>
                <w:lang w:bidi="ar"/>
              </w:rPr>
              <w:t>施工企业资质等级要求</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r>
              <w:rPr>
                <w:rFonts w:hint="eastAsia" w:ascii="宋体" w:hAnsi="宋体" w:cs="宋体"/>
                <w:kern w:val="0"/>
                <w:sz w:val="20"/>
                <w:szCs w:val="20"/>
                <w:lang w:bidi="ar"/>
              </w:rPr>
              <w:t>业绩基本要求</w:t>
            </w:r>
          </w:p>
        </w:tc>
        <w:tc>
          <w:tcPr>
            <w:tcW w:w="13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r>
              <w:rPr>
                <w:rFonts w:hint="eastAsia" w:ascii="宋体" w:hAnsi="宋体" w:cs="宋体"/>
                <w:kern w:val="0"/>
                <w:sz w:val="20"/>
                <w:szCs w:val="20"/>
                <w:lang w:bidi="ar"/>
              </w:rPr>
              <w:t>备注</w:t>
            </w:r>
          </w:p>
        </w:tc>
      </w:tr>
      <w:tr>
        <w:tblPrEx>
          <w:tblCellMar>
            <w:top w:w="0" w:type="dxa"/>
            <w:left w:w="0" w:type="dxa"/>
            <w:bottom w:w="0" w:type="dxa"/>
            <w:right w:w="0" w:type="dxa"/>
          </w:tblCellMar>
        </w:tblPrEx>
        <w:trPr>
          <w:trHeight w:val="2021"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r>
              <w:rPr>
                <w:rFonts w:hint="eastAsia" w:ascii="宋体" w:hAnsi="宋体" w:cs="宋体"/>
                <w:kern w:val="0"/>
                <w:sz w:val="20"/>
                <w:szCs w:val="20"/>
                <w:lang w:bidi="ar"/>
              </w:rPr>
              <w:t>1</w:t>
            </w:r>
          </w:p>
        </w:tc>
        <w:tc>
          <w:tcPr>
            <w:tcW w:w="8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18"/>
                <w:szCs w:val="18"/>
                <w:highlight w:val="none"/>
              </w:rPr>
              <w:t>A标段</w:t>
            </w:r>
          </w:p>
        </w:tc>
        <w:tc>
          <w:tcPr>
            <w:tcW w:w="3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r>
              <w:rPr>
                <w:rFonts w:hint="eastAsia" w:ascii="宋体" w:hAnsi="宋体" w:cs="宋体"/>
                <w:kern w:val="0"/>
                <w:sz w:val="20"/>
                <w:szCs w:val="20"/>
                <w:lang w:bidi="ar"/>
              </w:rPr>
              <w:t>施工劳务资质或公路工程施工总承包三级及以上资质</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r>
              <w:rPr>
                <w:rFonts w:ascii="宋体" w:hAnsi="宋体" w:cs="宋体"/>
                <w:kern w:val="0"/>
                <w:sz w:val="20"/>
                <w:szCs w:val="20"/>
                <w:lang w:bidi="ar"/>
              </w:rPr>
              <w:t>5</w:t>
            </w:r>
            <w:r>
              <w:rPr>
                <w:rFonts w:hint="eastAsia" w:ascii="宋体" w:hAnsi="宋体" w:cs="宋体"/>
                <w:kern w:val="0"/>
                <w:sz w:val="20"/>
                <w:szCs w:val="20"/>
                <w:lang w:bidi="ar"/>
              </w:rPr>
              <w:t>年内（201</w:t>
            </w:r>
            <w:r>
              <w:rPr>
                <w:rFonts w:ascii="宋体" w:hAnsi="宋体" w:cs="宋体"/>
                <w:kern w:val="0"/>
                <w:sz w:val="20"/>
                <w:szCs w:val="20"/>
                <w:lang w:bidi="ar"/>
              </w:rPr>
              <w:t>7</w:t>
            </w:r>
            <w:r>
              <w:rPr>
                <w:rFonts w:hint="eastAsia" w:ascii="宋体" w:hAnsi="宋体" w:cs="宋体"/>
                <w:kern w:val="0"/>
                <w:sz w:val="20"/>
                <w:szCs w:val="20"/>
                <w:lang w:bidi="ar"/>
              </w:rPr>
              <w:t>年1月1日起算</w:t>
            </w:r>
            <w:r>
              <w:rPr>
                <w:rFonts w:hint="eastAsia" w:ascii="宋体" w:hAnsi="宋体" w:cs="宋体"/>
                <w:kern w:val="0"/>
                <w:sz w:val="20"/>
                <w:szCs w:val="20"/>
                <w:lang w:eastAsia="zh-CN" w:bidi="ar"/>
              </w:rPr>
              <w:t>，</w:t>
            </w:r>
            <w:r>
              <w:rPr>
                <w:rFonts w:hint="eastAsia" w:ascii="宋体" w:hAnsi="宋体" w:cs="宋体"/>
                <w:kern w:val="0"/>
                <w:sz w:val="20"/>
                <w:szCs w:val="20"/>
                <w:lang w:val="en-US" w:eastAsia="zh-CN" w:bidi="ar"/>
              </w:rPr>
              <w:t>以合同签订时间为准</w:t>
            </w:r>
            <w:r>
              <w:rPr>
                <w:rFonts w:hint="eastAsia" w:ascii="宋体" w:hAnsi="宋体" w:cs="宋体"/>
                <w:kern w:val="0"/>
                <w:sz w:val="20"/>
                <w:szCs w:val="20"/>
                <w:lang w:bidi="ar"/>
              </w:rPr>
              <w:t>）具有</w:t>
            </w:r>
            <w:r>
              <w:rPr>
                <w:rFonts w:ascii="宋体" w:hAnsi="宋体" w:cs="宋体"/>
                <w:kern w:val="0"/>
                <w:sz w:val="20"/>
                <w:szCs w:val="20"/>
                <w:lang w:bidi="ar"/>
              </w:rPr>
              <w:t>1</w:t>
            </w:r>
            <w:r>
              <w:rPr>
                <w:rFonts w:hint="eastAsia" w:ascii="宋体" w:hAnsi="宋体" w:cs="宋体"/>
                <w:kern w:val="0"/>
                <w:sz w:val="20"/>
                <w:szCs w:val="20"/>
                <w:lang w:bidi="ar"/>
              </w:rPr>
              <w:t>个合同金额300万元以上的高速公路路基或路面养护工程施工业绩。</w:t>
            </w:r>
          </w:p>
        </w:tc>
        <w:tc>
          <w:tcPr>
            <w:tcW w:w="13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p>
        </w:tc>
      </w:tr>
      <w:tr>
        <w:tblPrEx>
          <w:tblCellMar>
            <w:top w:w="0" w:type="dxa"/>
            <w:left w:w="0" w:type="dxa"/>
            <w:bottom w:w="0" w:type="dxa"/>
            <w:right w:w="0" w:type="dxa"/>
          </w:tblCellMar>
        </w:tblPrEx>
        <w:trPr>
          <w:trHeight w:val="2021"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 w:val="20"/>
                <w:szCs w:val="20"/>
                <w:lang w:val="en-US" w:eastAsia="zh-CN" w:bidi="ar"/>
              </w:rPr>
            </w:pPr>
            <w:r>
              <w:rPr>
                <w:rFonts w:hint="eastAsia" w:ascii="宋体" w:hAnsi="宋体" w:cs="宋体"/>
                <w:kern w:val="0"/>
                <w:sz w:val="20"/>
                <w:szCs w:val="20"/>
                <w:lang w:val="en-US" w:eastAsia="zh-CN" w:bidi="ar"/>
              </w:rPr>
              <w:t>2</w:t>
            </w:r>
          </w:p>
        </w:tc>
        <w:tc>
          <w:tcPr>
            <w:tcW w:w="8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0"/>
                <w:szCs w:val="20"/>
                <w:highlight w:val="none"/>
                <w:lang w:eastAsia="zh-CN" w:bidi="ar"/>
              </w:rPr>
            </w:pPr>
            <w:r>
              <w:rPr>
                <w:rFonts w:hint="eastAsia" w:ascii="宋体" w:hAnsi="宋体" w:cs="宋体"/>
                <w:kern w:val="0"/>
                <w:sz w:val="20"/>
                <w:szCs w:val="20"/>
                <w:highlight w:val="none"/>
                <w:lang w:val="en-US" w:eastAsia="zh-CN"/>
              </w:rPr>
              <w:t>B</w:t>
            </w:r>
            <w:r>
              <w:rPr>
                <w:rFonts w:hint="eastAsia" w:ascii="宋体" w:hAnsi="宋体" w:cs="宋体"/>
                <w:kern w:val="0"/>
                <w:sz w:val="18"/>
                <w:szCs w:val="18"/>
                <w:highlight w:val="none"/>
              </w:rPr>
              <w:t>标段</w:t>
            </w:r>
          </w:p>
        </w:tc>
        <w:tc>
          <w:tcPr>
            <w:tcW w:w="3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0"/>
                <w:szCs w:val="20"/>
                <w:highlight w:val="none"/>
                <w:lang w:bidi="ar"/>
              </w:rPr>
            </w:pPr>
            <w:r>
              <w:rPr>
                <w:rFonts w:hint="eastAsia" w:ascii="宋体" w:hAnsi="宋体" w:eastAsia="宋体" w:cs="宋体"/>
                <w:kern w:val="0"/>
                <w:sz w:val="20"/>
                <w:szCs w:val="20"/>
                <w:highlight w:val="none"/>
                <w:lang w:bidi="ar"/>
              </w:rPr>
              <w:t>公路工程施工总承包三级及以上资质</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0"/>
                <w:szCs w:val="20"/>
                <w:highlight w:val="none"/>
                <w:lang w:bidi="ar"/>
              </w:rPr>
            </w:pPr>
            <w:r>
              <w:rPr>
                <w:rFonts w:hint="eastAsia" w:ascii="宋体" w:hAnsi="宋体" w:cs="宋体"/>
                <w:kern w:val="0"/>
                <w:sz w:val="20"/>
                <w:szCs w:val="20"/>
                <w:highlight w:val="none"/>
                <w:lang w:val="en-US" w:eastAsia="zh-CN"/>
              </w:rPr>
              <w:t>5</w:t>
            </w:r>
            <w:r>
              <w:rPr>
                <w:rFonts w:hint="eastAsia" w:ascii="宋体" w:hAnsi="宋体" w:eastAsia="宋体" w:cs="宋体"/>
                <w:kern w:val="0"/>
                <w:sz w:val="20"/>
                <w:szCs w:val="20"/>
                <w:highlight w:val="none"/>
              </w:rPr>
              <w:t>年内（201</w:t>
            </w:r>
            <w:r>
              <w:rPr>
                <w:rFonts w:hint="eastAsia" w:ascii="宋体" w:hAnsi="宋体" w:eastAsia="宋体" w:cs="宋体"/>
                <w:kern w:val="0"/>
                <w:sz w:val="20"/>
                <w:szCs w:val="20"/>
                <w:highlight w:val="none"/>
                <w:lang w:val="en-US" w:eastAsia="zh-CN"/>
              </w:rPr>
              <w:t>7</w:t>
            </w:r>
            <w:r>
              <w:rPr>
                <w:rFonts w:hint="eastAsia" w:ascii="宋体" w:hAnsi="宋体" w:eastAsia="宋体" w:cs="宋体"/>
                <w:kern w:val="0"/>
                <w:sz w:val="20"/>
                <w:szCs w:val="20"/>
                <w:highlight w:val="none"/>
              </w:rPr>
              <w:t>年1月1日起算</w:t>
            </w:r>
            <w:r>
              <w:rPr>
                <w:rFonts w:hint="eastAsia" w:ascii="宋体" w:hAnsi="宋体" w:cs="宋体"/>
                <w:kern w:val="0"/>
                <w:sz w:val="20"/>
                <w:szCs w:val="20"/>
                <w:lang w:eastAsia="zh-CN" w:bidi="ar"/>
              </w:rPr>
              <w:t>，</w:t>
            </w:r>
            <w:r>
              <w:rPr>
                <w:rFonts w:hint="eastAsia" w:ascii="宋体" w:hAnsi="宋体" w:cs="宋体"/>
                <w:kern w:val="0"/>
                <w:sz w:val="20"/>
                <w:szCs w:val="20"/>
                <w:lang w:val="en-US" w:eastAsia="zh-CN" w:bidi="ar"/>
              </w:rPr>
              <w:t>以合同签订时间为准</w:t>
            </w:r>
            <w:r>
              <w:rPr>
                <w:rFonts w:hint="eastAsia" w:ascii="宋体" w:hAnsi="宋体" w:eastAsia="宋体" w:cs="宋体"/>
                <w:kern w:val="0"/>
                <w:sz w:val="20"/>
                <w:szCs w:val="20"/>
                <w:highlight w:val="none"/>
              </w:rPr>
              <w:t>）具有</w:t>
            </w:r>
            <w:r>
              <w:rPr>
                <w:rFonts w:hint="eastAsia" w:ascii="宋体" w:hAnsi="宋体" w:cs="宋体"/>
                <w:kern w:val="0"/>
                <w:sz w:val="20"/>
                <w:szCs w:val="20"/>
                <w:highlight w:val="none"/>
                <w:lang w:val="en-US" w:eastAsia="zh-CN"/>
              </w:rPr>
              <w:t>1</w:t>
            </w:r>
            <w:r>
              <w:rPr>
                <w:rFonts w:hint="eastAsia" w:ascii="宋体" w:hAnsi="宋体" w:eastAsia="宋体" w:cs="宋体"/>
                <w:kern w:val="0"/>
                <w:sz w:val="20"/>
                <w:szCs w:val="20"/>
                <w:highlight w:val="none"/>
              </w:rPr>
              <w:t>个合同金额</w:t>
            </w:r>
            <w:r>
              <w:rPr>
                <w:rFonts w:hint="eastAsia" w:ascii="宋体" w:hAnsi="宋体" w:eastAsia="宋体" w:cs="宋体"/>
                <w:kern w:val="0"/>
                <w:sz w:val="20"/>
                <w:szCs w:val="20"/>
                <w:highlight w:val="none"/>
                <w:lang w:val="en-US" w:eastAsia="zh-CN"/>
              </w:rPr>
              <w:t>50</w:t>
            </w:r>
            <w:r>
              <w:rPr>
                <w:rFonts w:hint="eastAsia" w:ascii="宋体" w:hAnsi="宋体" w:eastAsia="宋体" w:cs="宋体"/>
                <w:kern w:val="0"/>
                <w:sz w:val="20"/>
                <w:szCs w:val="20"/>
                <w:highlight w:val="none"/>
              </w:rPr>
              <w:t>万元以上的高速公路</w:t>
            </w:r>
            <w:r>
              <w:rPr>
                <w:rFonts w:hint="eastAsia" w:ascii="宋体" w:hAnsi="宋体" w:eastAsia="宋体" w:cs="宋体"/>
                <w:kern w:val="0"/>
                <w:sz w:val="20"/>
                <w:szCs w:val="20"/>
                <w:highlight w:val="none"/>
                <w:lang w:eastAsia="zh-CN"/>
              </w:rPr>
              <w:t>路基</w:t>
            </w:r>
            <w:r>
              <w:rPr>
                <w:rFonts w:hint="eastAsia" w:ascii="宋体" w:hAnsi="宋体" w:eastAsia="宋体" w:cs="宋体"/>
                <w:kern w:val="0"/>
                <w:sz w:val="20"/>
                <w:szCs w:val="20"/>
                <w:highlight w:val="none"/>
              </w:rPr>
              <w:t>养护工程施工业绩。</w:t>
            </w:r>
          </w:p>
        </w:tc>
        <w:tc>
          <w:tcPr>
            <w:tcW w:w="13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p>
        </w:tc>
      </w:tr>
      <w:tr>
        <w:tblPrEx>
          <w:tblCellMar>
            <w:top w:w="0" w:type="dxa"/>
            <w:left w:w="0" w:type="dxa"/>
            <w:bottom w:w="0" w:type="dxa"/>
            <w:right w:w="0" w:type="dxa"/>
          </w:tblCellMar>
        </w:tblPrEx>
        <w:trPr>
          <w:trHeight w:val="2021"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 w:val="20"/>
                <w:szCs w:val="20"/>
                <w:lang w:val="en-US" w:eastAsia="zh-CN" w:bidi="ar"/>
              </w:rPr>
            </w:pPr>
            <w:r>
              <w:rPr>
                <w:rFonts w:hint="eastAsia" w:ascii="宋体" w:hAnsi="宋体" w:cs="宋体"/>
                <w:kern w:val="0"/>
                <w:sz w:val="20"/>
                <w:szCs w:val="20"/>
                <w:lang w:val="en-US" w:eastAsia="zh-CN" w:bidi="ar"/>
              </w:rPr>
              <w:t>3</w:t>
            </w:r>
          </w:p>
        </w:tc>
        <w:tc>
          <w:tcPr>
            <w:tcW w:w="8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0"/>
                <w:szCs w:val="20"/>
                <w:highlight w:val="none"/>
                <w:lang w:bidi="ar"/>
              </w:rPr>
            </w:pPr>
            <w:r>
              <w:rPr>
                <w:rFonts w:hint="eastAsia" w:ascii="宋体" w:hAnsi="宋体" w:cs="宋体"/>
                <w:kern w:val="0"/>
                <w:sz w:val="20"/>
                <w:szCs w:val="20"/>
                <w:highlight w:val="none"/>
                <w:lang w:val="en-US" w:eastAsia="zh-CN"/>
              </w:rPr>
              <w:t>C</w:t>
            </w:r>
            <w:r>
              <w:rPr>
                <w:rFonts w:hint="eastAsia" w:ascii="宋体" w:hAnsi="宋体" w:cs="宋体"/>
                <w:kern w:val="0"/>
                <w:sz w:val="18"/>
                <w:szCs w:val="18"/>
                <w:highlight w:val="none"/>
              </w:rPr>
              <w:t>标段</w:t>
            </w:r>
          </w:p>
        </w:tc>
        <w:tc>
          <w:tcPr>
            <w:tcW w:w="3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0"/>
                <w:szCs w:val="20"/>
                <w:highlight w:val="none"/>
                <w:lang w:bidi="ar"/>
              </w:rPr>
            </w:pPr>
            <w:r>
              <w:rPr>
                <w:rFonts w:hint="eastAsia" w:ascii="宋体" w:hAnsi="宋体" w:eastAsia="宋体" w:cs="宋体"/>
                <w:kern w:val="0"/>
                <w:sz w:val="20"/>
                <w:szCs w:val="20"/>
                <w:highlight w:val="none"/>
                <w:lang w:bidi="ar"/>
              </w:rPr>
              <w:t>施工劳务资质或公路工程施工总承包三级及以上资质</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0"/>
                <w:szCs w:val="20"/>
                <w:highlight w:val="none"/>
                <w:lang w:bidi="ar"/>
              </w:rPr>
            </w:pPr>
            <w:r>
              <w:rPr>
                <w:rFonts w:hint="eastAsia" w:ascii="宋体" w:hAnsi="宋体" w:cs="宋体"/>
                <w:kern w:val="0"/>
                <w:sz w:val="20"/>
                <w:szCs w:val="20"/>
                <w:highlight w:val="none"/>
                <w:lang w:val="en-US" w:eastAsia="zh-CN"/>
              </w:rPr>
              <w:t>5</w:t>
            </w:r>
            <w:r>
              <w:rPr>
                <w:rFonts w:hint="eastAsia" w:ascii="宋体" w:hAnsi="宋体" w:eastAsia="宋体" w:cs="宋体"/>
                <w:kern w:val="0"/>
                <w:sz w:val="20"/>
                <w:szCs w:val="20"/>
                <w:highlight w:val="none"/>
              </w:rPr>
              <w:t>年内（201</w:t>
            </w:r>
            <w:r>
              <w:rPr>
                <w:rFonts w:hint="eastAsia" w:ascii="宋体" w:hAnsi="宋体" w:eastAsia="宋体" w:cs="宋体"/>
                <w:kern w:val="0"/>
                <w:sz w:val="20"/>
                <w:szCs w:val="20"/>
                <w:highlight w:val="none"/>
                <w:lang w:val="en-US" w:eastAsia="zh-CN"/>
              </w:rPr>
              <w:t>7</w:t>
            </w:r>
            <w:r>
              <w:rPr>
                <w:rFonts w:hint="eastAsia" w:ascii="宋体" w:hAnsi="宋体" w:eastAsia="宋体" w:cs="宋体"/>
                <w:kern w:val="0"/>
                <w:sz w:val="20"/>
                <w:szCs w:val="20"/>
                <w:highlight w:val="none"/>
              </w:rPr>
              <w:t>年1月1日起算</w:t>
            </w:r>
            <w:r>
              <w:rPr>
                <w:rFonts w:hint="eastAsia" w:ascii="宋体" w:hAnsi="宋体" w:cs="宋体"/>
                <w:kern w:val="0"/>
                <w:sz w:val="20"/>
                <w:szCs w:val="20"/>
                <w:lang w:eastAsia="zh-CN" w:bidi="ar"/>
              </w:rPr>
              <w:t>，</w:t>
            </w:r>
            <w:r>
              <w:rPr>
                <w:rFonts w:hint="eastAsia" w:ascii="宋体" w:hAnsi="宋体" w:cs="宋体"/>
                <w:kern w:val="0"/>
                <w:sz w:val="20"/>
                <w:szCs w:val="20"/>
                <w:lang w:val="en-US" w:eastAsia="zh-CN" w:bidi="ar"/>
              </w:rPr>
              <w:t>以合同签订时间为准</w:t>
            </w:r>
            <w:r>
              <w:rPr>
                <w:rFonts w:hint="eastAsia" w:ascii="宋体" w:hAnsi="宋体" w:eastAsia="宋体" w:cs="宋体"/>
                <w:kern w:val="0"/>
                <w:sz w:val="20"/>
                <w:szCs w:val="20"/>
                <w:highlight w:val="none"/>
              </w:rPr>
              <w:t>）具有</w:t>
            </w:r>
            <w:r>
              <w:rPr>
                <w:rFonts w:hint="eastAsia" w:ascii="宋体" w:hAnsi="宋体" w:cs="宋体"/>
                <w:kern w:val="0"/>
                <w:sz w:val="20"/>
                <w:szCs w:val="20"/>
                <w:highlight w:val="none"/>
                <w:lang w:val="en-US" w:eastAsia="zh-CN"/>
              </w:rPr>
              <w:t>1</w:t>
            </w:r>
            <w:r>
              <w:rPr>
                <w:rFonts w:hint="eastAsia" w:ascii="宋体" w:hAnsi="宋体" w:eastAsia="宋体" w:cs="宋体"/>
                <w:kern w:val="0"/>
                <w:sz w:val="20"/>
                <w:szCs w:val="20"/>
                <w:highlight w:val="none"/>
              </w:rPr>
              <w:t>个合同金额</w:t>
            </w:r>
            <w:r>
              <w:rPr>
                <w:rFonts w:hint="eastAsia" w:ascii="宋体" w:hAnsi="宋体" w:eastAsia="宋体" w:cs="宋体"/>
                <w:kern w:val="0"/>
                <w:sz w:val="20"/>
                <w:szCs w:val="20"/>
                <w:highlight w:val="none"/>
                <w:lang w:val="en-US" w:eastAsia="zh-CN"/>
              </w:rPr>
              <w:t>50</w:t>
            </w:r>
            <w:r>
              <w:rPr>
                <w:rFonts w:hint="eastAsia" w:ascii="宋体" w:hAnsi="宋体" w:eastAsia="宋体" w:cs="宋体"/>
                <w:kern w:val="0"/>
                <w:sz w:val="20"/>
                <w:szCs w:val="20"/>
                <w:highlight w:val="none"/>
              </w:rPr>
              <w:t>万元以上的高速公路路面同步碎石封层养护工程施工业绩。</w:t>
            </w:r>
          </w:p>
        </w:tc>
        <w:tc>
          <w:tcPr>
            <w:tcW w:w="13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p>
        </w:tc>
      </w:tr>
    </w:tbl>
    <w:p>
      <w:pPr>
        <w:pStyle w:val="2"/>
        <w:ind w:firstLine="0"/>
        <w:jc w:val="left"/>
        <w:rPr>
          <w:rFonts w:ascii="Times New Roman" w:hAnsi="Times New Roman" w:eastAsia="宋体"/>
          <w:b/>
          <w:bCs/>
          <w:kern w:val="2"/>
          <w:szCs w:val="20"/>
        </w:rPr>
      </w:pPr>
    </w:p>
    <w:p>
      <w:pPr>
        <w:pStyle w:val="2"/>
        <w:ind w:firstLine="0"/>
        <w:jc w:val="left"/>
        <w:rPr>
          <w:rFonts w:ascii="Times New Roman" w:hAnsi="Times New Roman" w:eastAsia="宋体"/>
          <w:b/>
          <w:bCs/>
          <w:kern w:val="2"/>
          <w:szCs w:val="20"/>
        </w:rPr>
        <w:sectPr>
          <w:pgSz w:w="11911" w:h="16838"/>
          <w:pgMar w:top="1599" w:right="1179" w:bottom="1298" w:left="1100" w:header="0" w:footer="567" w:gutter="0"/>
          <w:cols w:space="720" w:num="1"/>
          <w:docGrid w:linePitch="1" w:charSpace="0"/>
        </w:sectPr>
      </w:pPr>
      <w:r>
        <w:rPr>
          <w:rFonts w:hint="eastAsia" w:ascii="Times New Roman" w:hAnsi="Times New Roman" w:eastAsia="宋体"/>
          <w:b/>
          <w:bCs/>
          <w:kern w:val="2"/>
          <w:szCs w:val="20"/>
        </w:rPr>
        <w:t>注：若业绩为单价合同，需提供交工验收证书或最终结算资料作为合同金额的判定资料。</w:t>
      </w:r>
    </w:p>
    <w:p>
      <w:pPr>
        <w:pStyle w:val="2"/>
        <w:ind w:firstLine="0"/>
        <w:jc w:val="left"/>
        <w:rPr>
          <w:rFonts w:ascii="宋体" w:hAnsi="宋体" w:eastAsia="宋体" w:cs="宋体"/>
          <w:b/>
          <w:sz w:val="28"/>
          <w:szCs w:val="28"/>
        </w:rPr>
      </w:pPr>
      <w:r>
        <w:rPr>
          <w:rFonts w:hint="eastAsia" w:ascii="宋体" w:hAnsi="宋体" w:eastAsia="宋体" w:cs="宋体"/>
          <w:b/>
          <w:sz w:val="28"/>
          <w:szCs w:val="28"/>
        </w:rPr>
        <w:t>附表三</w:t>
      </w:r>
    </w:p>
    <w:tbl>
      <w:tblPr>
        <w:tblStyle w:val="25"/>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b/>
                <w:bCs/>
                <w:spacing w:val="-20"/>
                <w:sz w:val="28"/>
                <w:szCs w:val="28"/>
                <w:highlight w:val="none"/>
              </w:rPr>
            </w:pPr>
            <w:r>
              <w:rPr>
                <w:rFonts w:hint="eastAsia" w:ascii="仿宋" w:hAnsi="仿宋" w:eastAsia="仿宋" w:cs="仿宋"/>
                <w:b/>
                <w:bCs/>
                <w:spacing w:val="-20"/>
                <w:sz w:val="28"/>
                <w:szCs w:val="28"/>
                <w:highlight w:val="none"/>
                <w:lang w:eastAsia="zh-CN"/>
              </w:rPr>
              <w:t>2022年雅西高速公路路面养护工程</w:t>
            </w:r>
            <w:r>
              <w:rPr>
                <w:rFonts w:hint="eastAsia" w:ascii="仿宋" w:hAnsi="仿宋" w:eastAsia="仿宋" w:cs="仿宋"/>
                <w:b/>
                <w:bCs/>
                <w:spacing w:val="-20"/>
                <w:sz w:val="28"/>
                <w:szCs w:val="28"/>
                <w:highlight w:val="none"/>
              </w:rPr>
              <w:t>A标段</w:t>
            </w:r>
          </w:p>
          <w:p>
            <w:pPr>
              <w:widowControl/>
              <w:jc w:val="center"/>
              <w:textAlignment w:val="center"/>
              <w:rPr>
                <w:rFonts w:ascii="宋体" w:hAnsi="宋体" w:cs="宋体"/>
                <w:b/>
                <w:sz w:val="28"/>
                <w:szCs w:val="28"/>
                <w:highlight w:val="none"/>
              </w:rPr>
            </w:pPr>
            <w:r>
              <w:rPr>
                <w:rFonts w:hint="eastAsia" w:ascii="仿宋" w:hAnsi="仿宋" w:eastAsia="仿宋" w:cs="仿宋"/>
                <w:b/>
                <w:bCs/>
                <w:sz w:val="28"/>
                <w:szCs w:val="28"/>
                <w:highlight w:val="none"/>
              </w:rPr>
              <w:t>拟</w:t>
            </w:r>
            <w:r>
              <w:rPr>
                <w:rFonts w:hint="eastAsia" w:ascii="仿宋" w:hAnsi="仿宋" w:eastAsia="仿宋" w:cs="仿宋"/>
                <w:b/>
                <w:kern w:val="0"/>
                <w:sz w:val="28"/>
                <w:szCs w:val="28"/>
                <w:highlight w:val="none"/>
              </w:rPr>
              <w:t>投入人员配置表(最低要求</w:t>
            </w:r>
            <w:r>
              <w:rPr>
                <w:rFonts w:hint="eastAsia" w:ascii="仿宋" w:hAnsi="仿宋" w:eastAsia="仿宋" w:cs="仿宋"/>
                <w:b/>
                <w:kern w:val="0"/>
                <w:sz w:val="28"/>
                <w:szCs w:val="28"/>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rPr>
              <w:t>岗位名称</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 w:val="20"/>
                <w:szCs w:val="20"/>
                <w:highlight w:val="none"/>
              </w:rPr>
            </w:pPr>
            <w:r>
              <w:rPr>
                <w:rFonts w:hint="eastAsia" w:ascii="宋体" w:hAnsi="宋体" w:cs="宋体"/>
                <w:kern w:val="0"/>
                <w:sz w:val="20"/>
                <w:szCs w:val="20"/>
                <w:highlight w:val="none"/>
              </w:rPr>
              <w:t>具有高速公路</w:t>
            </w:r>
            <w:r>
              <w:rPr>
                <w:rFonts w:hint="eastAsia" w:ascii="宋体" w:hAnsi="宋体" w:cs="宋体"/>
                <w:kern w:val="0"/>
                <w:sz w:val="20"/>
                <w:szCs w:val="20"/>
                <w:highlight w:val="none"/>
                <w:lang w:val="en-US" w:eastAsia="zh-CN"/>
              </w:rPr>
              <w:t>路基、路面</w:t>
            </w:r>
            <w:r>
              <w:rPr>
                <w:rFonts w:hint="eastAsia" w:ascii="宋体" w:hAnsi="宋体" w:cs="宋体"/>
                <w:kern w:val="0"/>
                <w:sz w:val="20"/>
                <w:szCs w:val="20"/>
                <w:highlight w:val="none"/>
              </w:rPr>
              <w:t>工程施工</w:t>
            </w:r>
            <w:r>
              <w:rPr>
                <w:rFonts w:hint="eastAsia" w:ascii="宋体" w:hAnsi="宋体" w:cs="宋体"/>
                <w:kern w:val="0"/>
                <w:sz w:val="20"/>
                <w:szCs w:val="20"/>
                <w:highlight w:val="none"/>
                <w:lang w:val="en-US" w:eastAsia="zh-CN"/>
              </w:rPr>
              <w:t>管理</w:t>
            </w:r>
            <w:r>
              <w:rPr>
                <w:rFonts w:hint="eastAsia" w:ascii="宋体" w:hAnsi="宋体" w:cs="宋体"/>
                <w:kern w:val="0"/>
                <w:sz w:val="20"/>
                <w:szCs w:val="20"/>
                <w:highlight w:val="none"/>
              </w:rPr>
              <w:t>经验、并附有关证明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9"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sz w:val="20"/>
                <w:szCs w:val="20"/>
                <w:highlight w:val="none"/>
              </w:rPr>
              <w:t>项目安全负责人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sz w:val="20"/>
                <w:szCs w:val="20"/>
                <w:highlight w:val="none"/>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 w:val="20"/>
                <w:szCs w:val="20"/>
                <w:highlight w:val="none"/>
                <w:lang w:eastAsia="zh-CN"/>
              </w:rPr>
            </w:pPr>
            <w:r>
              <w:rPr>
                <w:rFonts w:hint="eastAsia" w:ascii="宋体" w:hAnsi="宋体" w:cs="宋体"/>
                <w:sz w:val="20"/>
                <w:szCs w:val="20"/>
                <w:highlight w:val="none"/>
                <w:lang w:val="en-US" w:eastAsia="zh-CN"/>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 w:val="20"/>
                <w:szCs w:val="20"/>
                <w:highlight w:val="none"/>
              </w:rPr>
            </w:pPr>
            <w:r>
              <w:rPr>
                <w:rFonts w:hint="eastAsia" w:ascii="宋体" w:hAnsi="宋体" w:cs="宋体"/>
                <w:kern w:val="0"/>
                <w:sz w:val="20"/>
                <w:szCs w:val="20"/>
                <w:highlight w:val="none"/>
              </w:rPr>
              <w:t>具有</w:t>
            </w:r>
            <w:r>
              <w:rPr>
                <w:rFonts w:hint="eastAsia" w:ascii="宋体" w:hAnsi="宋体" w:cs="宋体"/>
                <w:kern w:val="0"/>
                <w:sz w:val="20"/>
                <w:szCs w:val="20"/>
                <w:highlight w:val="none"/>
                <w:lang w:val="en-US" w:eastAsia="zh-CN"/>
              </w:rPr>
              <w:t>安全</w:t>
            </w:r>
            <w:r>
              <w:rPr>
                <w:rFonts w:hint="eastAsia" w:ascii="宋体" w:hAnsi="宋体" w:cs="宋体"/>
                <w:kern w:val="0"/>
                <w:sz w:val="20"/>
                <w:szCs w:val="20"/>
                <w:highlight w:val="none"/>
              </w:rPr>
              <w:t>C证，并附相关证明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9"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现场管理人员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rPr>
              <w:t>协助项目</w:t>
            </w:r>
            <w:r>
              <w:rPr>
                <w:rFonts w:hint="eastAsia" w:ascii="宋体" w:hAnsi="宋体" w:cs="宋体"/>
                <w:sz w:val="20"/>
                <w:szCs w:val="20"/>
                <w:highlight w:val="none"/>
                <w:lang w:val="en-US" w:eastAsia="zh-CN"/>
              </w:rPr>
              <w:t>技术负责人</w:t>
            </w:r>
            <w:r>
              <w:rPr>
                <w:rFonts w:hint="eastAsia" w:ascii="宋体" w:hAnsi="宋体" w:cs="宋体"/>
                <w:sz w:val="20"/>
                <w:szCs w:val="20"/>
                <w:highlight w:val="none"/>
              </w:rPr>
              <w:t>负责</w:t>
            </w:r>
            <w:r>
              <w:rPr>
                <w:rFonts w:hint="eastAsia" w:ascii="宋体" w:hAnsi="宋体" w:cs="宋体"/>
                <w:sz w:val="20"/>
                <w:szCs w:val="20"/>
                <w:highlight w:val="none"/>
                <w:lang w:val="en-US" w:eastAsia="zh-CN"/>
              </w:rPr>
              <w:t>现场</w:t>
            </w:r>
            <w:r>
              <w:rPr>
                <w:rFonts w:hint="eastAsia" w:ascii="宋体" w:hAnsi="宋体" w:cs="宋体"/>
                <w:sz w:val="20"/>
                <w:szCs w:val="20"/>
                <w:highlight w:val="none"/>
              </w:rPr>
              <w:t>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2</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cs="宋体"/>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9"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5</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sz w:val="20"/>
                <w:szCs w:val="20"/>
                <w:highlight w:val="none"/>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sz w:val="20"/>
                <w:szCs w:val="20"/>
                <w:highlight w:val="none"/>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sz w:val="20"/>
                <w:szCs w:val="20"/>
                <w:highlight w:val="none"/>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bottom w:val="single" w:color="auto" w:sz="4" w:space="0"/>
              <w:tl2br w:val="nil"/>
              <w:tr2bl w:val="nil"/>
            </w:tcBorders>
            <w:tcMar>
              <w:top w:w="15" w:type="dxa"/>
              <w:left w:w="15" w:type="dxa"/>
              <w:right w:w="15" w:type="dxa"/>
            </w:tcMar>
            <w:vAlign w:val="center"/>
          </w:tcPr>
          <w:tbl>
            <w:tblPr>
              <w:tblStyle w:val="25"/>
              <w:tblpPr w:leftFromText="180" w:rightFromText="180" w:vertAnchor="text" w:tblpX="1"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widowControl/>
                    <w:jc w:val="center"/>
                    <w:textAlignment w:val="center"/>
                    <w:rPr>
                      <w:rFonts w:hint="eastAsia" w:ascii="仿宋" w:hAnsi="仿宋" w:eastAsia="仿宋" w:cs="仿宋"/>
                      <w:b/>
                      <w:bCs/>
                      <w:spacing w:val="-20"/>
                      <w:sz w:val="28"/>
                      <w:szCs w:val="28"/>
                      <w:highlight w:val="none"/>
                    </w:rPr>
                  </w:pPr>
                  <w:r>
                    <w:rPr>
                      <w:rFonts w:hint="eastAsia" w:ascii="仿宋" w:hAnsi="仿宋" w:eastAsia="仿宋" w:cs="仿宋"/>
                      <w:b/>
                      <w:bCs/>
                      <w:spacing w:val="-20"/>
                      <w:sz w:val="28"/>
                      <w:szCs w:val="28"/>
                      <w:highlight w:val="none"/>
                      <w:u w:val="none"/>
                      <w:lang w:eastAsia="zh-CN"/>
                    </w:rPr>
                    <w:t>2022年雅西高速公路路面养护工程</w:t>
                  </w:r>
                  <w:r>
                    <w:rPr>
                      <w:rFonts w:hint="eastAsia" w:ascii="仿宋" w:hAnsi="仿宋" w:eastAsia="仿宋" w:cs="仿宋"/>
                      <w:b/>
                      <w:bCs/>
                      <w:spacing w:val="-20"/>
                      <w:sz w:val="28"/>
                      <w:szCs w:val="28"/>
                      <w:highlight w:val="none"/>
                      <w:lang w:val="en-US" w:eastAsia="zh-CN"/>
                    </w:rPr>
                    <w:t>B、C</w:t>
                  </w:r>
                  <w:r>
                    <w:rPr>
                      <w:rFonts w:hint="eastAsia" w:ascii="仿宋" w:hAnsi="仿宋" w:eastAsia="仿宋" w:cs="仿宋"/>
                      <w:b/>
                      <w:bCs/>
                      <w:spacing w:val="-20"/>
                      <w:sz w:val="28"/>
                      <w:szCs w:val="28"/>
                      <w:highlight w:val="none"/>
                    </w:rPr>
                    <w:t>标段</w:t>
                  </w:r>
                </w:p>
                <w:p>
                  <w:pPr>
                    <w:widowControl/>
                    <w:jc w:val="center"/>
                    <w:textAlignment w:val="center"/>
                    <w:rPr>
                      <w:rFonts w:ascii="宋体" w:hAnsi="宋体" w:cs="宋体"/>
                      <w:b/>
                      <w:sz w:val="28"/>
                      <w:szCs w:val="28"/>
                      <w:highlight w:val="none"/>
                    </w:rPr>
                  </w:pPr>
                  <w:r>
                    <w:rPr>
                      <w:rFonts w:hint="eastAsia" w:ascii="仿宋" w:hAnsi="仿宋" w:eastAsia="仿宋" w:cs="仿宋"/>
                      <w:b/>
                      <w:bCs/>
                      <w:sz w:val="28"/>
                      <w:szCs w:val="28"/>
                      <w:highlight w:val="none"/>
                    </w:rPr>
                    <w:t>拟</w:t>
                  </w:r>
                  <w:r>
                    <w:rPr>
                      <w:rFonts w:hint="eastAsia" w:ascii="仿宋" w:hAnsi="仿宋" w:eastAsia="仿宋" w:cs="仿宋"/>
                      <w:b/>
                      <w:kern w:val="0"/>
                      <w:sz w:val="28"/>
                      <w:szCs w:val="28"/>
                      <w:highlight w:val="none"/>
                    </w:rPr>
                    <w:t>投入人员配置表(最低要求</w:t>
                  </w:r>
                  <w:r>
                    <w:rPr>
                      <w:rFonts w:hint="eastAsia" w:ascii="仿宋" w:hAnsi="仿宋" w:eastAsia="仿宋" w:cs="仿宋"/>
                      <w:b/>
                      <w:kern w:val="0"/>
                      <w:sz w:val="28"/>
                      <w:szCs w:val="28"/>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rPr>
                    <w:t>岗位名称</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 w:val="20"/>
                      <w:szCs w:val="20"/>
                      <w:highlight w:val="none"/>
                    </w:rPr>
                  </w:pPr>
                  <w:r>
                    <w:rPr>
                      <w:rFonts w:hint="eastAsia" w:ascii="宋体" w:hAnsi="宋体" w:cs="宋体"/>
                      <w:kern w:val="0"/>
                      <w:sz w:val="20"/>
                      <w:szCs w:val="20"/>
                      <w:highlight w:val="none"/>
                    </w:rPr>
                    <w:t>具有高速公路</w:t>
                  </w:r>
                  <w:r>
                    <w:rPr>
                      <w:rFonts w:hint="eastAsia" w:ascii="宋体" w:hAnsi="宋体" w:cs="宋体"/>
                      <w:kern w:val="0"/>
                      <w:sz w:val="20"/>
                      <w:szCs w:val="20"/>
                      <w:highlight w:val="none"/>
                      <w:lang w:val="en-US" w:eastAsia="zh-CN"/>
                    </w:rPr>
                    <w:t>路基</w:t>
                  </w:r>
                  <w:r>
                    <w:rPr>
                      <w:rFonts w:hint="eastAsia" w:ascii="宋体" w:hAnsi="宋体" w:cs="宋体"/>
                      <w:kern w:val="0"/>
                      <w:sz w:val="20"/>
                      <w:szCs w:val="20"/>
                      <w:highlight w:val="none"/>
                    </w:rPr>
                    <w:t>工程施工经验、并附有关证明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5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sz w:val="20"/>
                      <w:szCs w:val="20"/>
                      <w:highlight w:val="none"/>
                    </w:rPr>
                    <w:t>项目安全负责人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sz w:val="20"/>
                      <w:szCs w:val="20"/>
                      <w:highlight w:val="none"/>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 w:val="20"/>
                      <w:szCs w:val="20"/>
                      <w:highlight w:val="none"/>
                      <w:lang w:eastAsia="zh-CN"/>
                    </w:rPr>
                  </w:pPr>
                  <w:r>
                    <w:rPr>
                      <w:rFonts w:hint="eastAsia" w:ascii="宋体" w:hAnsi="宋体" w:cs="宋体"/>
                      <w:sz w:val="20"/>
                      <w:szCs w:val="20"/>
                      <w:highlight w:val="none"/>
                      <w:lang w:val="en-US" w:eastAsia="zh-CN"/>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 w:val="20"/>
                      <w:szCs w:val="20"/>
                      <w:highlight w:val="none"/>
                    </w:rPr>
                  </w:pPr>
                  <w:r>
                    <w:rPr>
                      <w:rFonts w:hint="eastAsia" w:ascii="宋体" w:hAnsi="宋体" w:cs="宋体"/>
                      <w:kern w:val="0"/>
                      <w:sz w:val="20"/>
                      <w:szCs w:val="20"/>
                      <w:highlight w:val="none"/>
                    </w:rPr>
                    <w:t>具有</w:t>
                  </w:r>
                  <w:r>
                    <w:rPr>
                      <w:rFonts w:hint="eastAsia" w:ascii="宋体" w:hAnsi="宋体" w:cs="宋体"/>
                      <w:kern w:val="0"/>
                      <w:sz w:val="20"/>
                      <w:szCs w:val="20"/>
                      <w:highlight w:val="none"/>
                      <w:lang w:val="en-US" w:eastAsia="zh-CN"/>
                    </w:rPr>
                    <w:t>安全</w:t>
                  </w:r>
                  <w:r>
                    <w:rPr>
                      <w:rFonts w:hint="eastAsia" w:ascii="宋体" w:hAnsi="宋体" w:cs="宋体"/>
                      <w:kern w:val="0"/>
                      <w:sz w:val="20"/>
                      <w:szCs w:val="20"/>
                      <w:highlight w:val="none"/>
                    </w:rPr>
                    <w:t>C证，并附相关证明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9"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现场管理人员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rPr>
                    <w:t>协助项目</w:t>
                  </w:r>
                  <w:r>
                    <w:rPr>
                      <w:rFonts w:hint="eastAsia" w:ascii="宋体" w:hAnsi="宋体" w:cs="宋体"/>
                      <w:sz w:val="20"/>
                      <w:szCs w:val="20"/>
                      <w:highlight w:val="none"/>
                      <w:lang w:val="en-US" w:eastAsia="zh-CN"/>
                    </w:rPr>
                    <w:t>技术负责人</w:t>
                  </w:r>
                  <w:r>
                    <w:rPr>
                      <w:rFonts w:hint="eastAsia" w:ascii="宋体" w:hAnsi="宋体" w:cs="宋体"/>
                      <w:sz w:val="20"/>
                      <w:szCs w:val="20"/>
                      <w:highlight w:val="none"/>
                    </w:rPr>
                    <w:t>负责</w:t>
                  </w:r>
                  <w:r>
                    <w:rPr>
                      <w:rFonts w:hint="eastAsia" w:ascii="宋体" w:hAnsi="宋体" w:cs="宋体"/>
                      <w:sz w:val="20"/>
                      <w:szCs w:val="20"/>
                      <w:highlight w:val="none"/>
                      <w:lang w:val="en-US" w:eastAsia="zh-CN"/>
                    </w:rPr>
                    <w:t>现场</w:t>
                  </w:r>
                  <w:r>
                    <w:rPr>
                      <w:rFonts w:hint="eastAsia" w:ascii="宋体" w:hAnsi="宋体" w:cs="宋体"/>
                      <w:sz w:val="20"/>
                      <w:szCs w:val="20"/>
                      <w:highlight w:val="none"/>
                    </w:rPr>
                    <w:t>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cs="宋体"/>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9"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5</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sz w:val="20"/>
                      <w:szCs w:val="20"/>
                      <w:highlight w:val="none"/>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sz w:val="20"/>
                      <w:szCs w:val="20"/>
                      <w:highlight w:val="none"/>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sz w:val="20"/>
                      <w:szCs w:val="20"/>
                      <w:highlight w:val="none"/>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highlight w:val="none"/>
                    </w:rPr>
                  </w:pPr>
                </w:p>
              </w:tc>
            </w:tr>
          </w:tbl>
          <w:p>
            <w:pPr>
              <w:widowControl/>
              <w:jc w:val="left"/>
              <w:textAlignment w:val="center"/>
              <w:rPr>
                <w:rFonts w:ascii="宋体" w:hAnsi="宋体" w:cs="宋体"/>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tbl>
            <w:tblPr>
              <w:tblStyle w:val="25"/>
              <w:tblpPr w:leftFromText="180" w:rightFromText="180" w:vertAnchor="text" w:horzAnchor="page" w:tblpX="-9" w:tblpY="-47"/>
              <w:tblOverlap w:val="never"/>
              <w:tblW w:w="9747" w:type="dxa"/>
              <w:tblInd w:w="-5"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747"/>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9" w:hRule="atLeast"/>
              </w:trPr>
              <w:tc>
                <w:tcPr>
                  <w:tcW w:w="97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r>
                    <w:rPr>
                      <w:rFonts w:hint="eastAsia" w:ascii="宋体" w:hAnsi="宋体" w:cs="宋体"/>
                      <w:kern w:val="0"/>
                      <w:sz w:val="18"/>
                      <w:szCs w:val="18"/>
                      <w:highlight w:val="none"/>
                    </w:rPr>
                    <w:t xml:space="preserve">注：1、本表为主要人员的最低要求，投标人应根据施工需要或招标人的要求增加相关专业技术人员。 </w:t>
                  </w:r>
                  <w:r>
                    <w:rPr>
                      <w:rFonts w:hint="eastAsia" w:ascii="宋体" w:hAnsi="宋体" w:cs="宋体"/>
                      <w:kern w:val="0"/>
                      <w:sz w:val="18"/>
                      <w:szCs w:val="18"/>
                      <w:highlight w:val="none"/>
                    </w:rPr>
                    <w:br w:type="textWrapping"/>
                  </w:r>
                  <w:r>
                    <w:rPr>
                      <w:rFonts w:hint="eastAsia" w:ascii="宋体" w:hAnsi="宋体" w:cs="宋体"/>
                      <w:kern w:val="0"/>
                      <w:sz w:val="18"/>
                      <w:szCs w:val="18"/>
                      <w:highlight w:val="none"/>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cs="宋体"/>
                      <w:kern w:val="0"/>
                      <w:sz w:val="18"/>
                      <w:szCs w:val="18"/>
                      <w:highlight w:val="none"/>
                    </w:rPr>
                    <w:br w:type="textWrapping"/>
                  </w:r>
                  <w:r>
                    <w:rPr>
                      <w:rFonts w:hint="eastAsia" w:ascii="宋体" w:hAnsi="宋体" w:cs="宋体"/>
                      <w:kern w:val="0"/>
                      <w:sz w:val="18"/>
                      <w:szCs w:val="18"/>
                      <w:highlight w:val="none"/>
                    </w:rPr>
                    <w:t>3、相关管理人员及技术人员必须在岗，有特殊情况离岗必须向项目部请假并得到批准。</w:t>
                  </w:r>
                </w:p>
                <w:p>
                  <w:pPr>
                    <w:widowControl/>
                    <w:jc w:val="center"/>
                    <w:textAlignment w:val="center"/>
                    <w:rPr>
                      <w:rFonts w:ascii="宋体" w:hAnsi="宋体" w:cs="宋体"/>
                      <w:sz w:val="20"/>
                      <w:szCs w:val="20"/>
                      <w:highlight w:val="none"/>
                    </w:rPr>
                  </w:pPr>
                </w:p>
              </w:tc>
            </w:tr>
          </w:tbl>
          <w:p>
            <w:pPr>
              <w:widowControl/>
              <w:jc w:val="left"/>
              <w:textAlignment w:val="center"/>
              <w:rPr>
                <w:rFonts w:hint="eastAsia" w:ascii="宋体" w:hAnsi="宋体" w:cs="宋体"/>
                <w:kern w:val="0"/>
                <w:sz w:val="18"/>
                <w:szCs w:val="18"/>
                <w:highlight w:val="none"/>
              </w:rPr>
            </w:pPr>
          </w:p>
        </w:tc>
      </w:tr>
    </w:tbl>
    <w:p>
      <w:pPr>
        <w:rPr>
          <w:rFonts w:hint="eastAsia" w:ascii="宋体" w:hAnsi="宋体" w:eastAsia="宋体" w:cs="宋体"/>
          <w:b/>
          <w:sz w:val="28"/>
          <w:szCs w:val="28"/>
        </w:rPr>
      </w:pPr>
    </w:p>
    <w:p>
      <w:pPr>
        <w:pStyle w:val="2"/>
        <w:rPr>
          <w:rFonts w:hint="eastAsia"/>
        </w:rPr>
      </w:pPr>
    </w:p>
    <w:p>
      <w:pPr>
        <w:pStyle w:val="2"/>
        <w:ind w:firstLine="0"/>
        <w:jc w:val="left"/>
        <w:rPr>
          <w:rFonts w:ascii="宋体" w:hAnsi="宋体" w:eastAsia="宋体" w:cs="宋体"/>
          <w:b/>
          <w:sz w:val="28"/>
          <w:szCs w:val="28"/>
        </w:rPr>
      </w:pPr>
      <w:r>
        <w:rPr>
          <w:rFonts w:hint="eastAsia" w:ascii="宋体" w:hAnsi="宋体" w:eastAsia="宋体" w:cs="宋体"/>
          <w:b/>
          <w:sz w:val="28"/>
          <w:szCs w:val="28"/>
        </w:rPr>
        <w:t>附表四</w:t>
      </w:r>
    </w:p>
    <w:tbl>
      <w:tblPr>
        <w:tblStyle w:val="2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7"/>
        <w:gridCol w:w="1089"/>
        <w:gridCol w:w="1032"/>
        <w:gridCol w:w="708"/>
        <w:gridCol w:w="876"/>
        <w:gridCol w:w="852"/>
        <w:gridCol w:w="1020"/>
        <w:gridCol w:w="1092"/>
        <w:gridCol w:w="25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9755" w:type="dxa"/>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仿宋" w:hAnsi="仿宋" w:eastAsia="仿宋" w:cs="仿宋"/>
                <w:b/>
                <w:bCs/>
                <w:i w:val="0"/>
                <w:iCs w:val="0"/>
                <w:color w:val="000000"/>
                <w:kern w:val="0"/>
                <w:sz w:val="28"/>
                <w:szCs w:val="28"/>
                <w:u w:val="none"/>
                <w:lang w:val="en-US" w:eastAsia="zh-CN" w:bidi="ar"/>
              </w:rPr>
              <w:t>2022年雅西高速公路路面养护工程A标段拟投入设备明细表(最低要求）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0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机械设备名称</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基本要求数量</w:t>
            </w:r>
          </w:p>
        </w:tc>
        <w:tc>
          <w:tcPr>
            <w:tcW w:w="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每增加一台自有设备加分值</w:t>
            </w: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加分上限</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出厂日期</w:t>
            </w:r>
          </w:p>
        </w:tc>
        <w:tc>
          <w:tcPr>
            <w:tcW w:w="2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总数量</w:t>
            </w:r>
          </w:p>
        </w:tc>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铣刨机</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维特根</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2018年1月后</w:t>
            </w:r>
          </w:p>
        </w:tc>
        <w:tc>
          <w:tcPr>
            <w:tcW w:w="2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自有设备需提供购买发票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清扫机</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山猫</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摊铺机</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福格勒</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w:t>
            </w: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双钢轮压路机</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悍马</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0.5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w:t>
            </w: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轮胎压路机</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三一重工</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洒布车</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智能化</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平板拖车</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 车</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17座</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 车</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10m³</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 车</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 车</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运输车</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 机</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龙工50</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7" w:hRule="atLeast"/>
        </w:trPr>
        <w:tc>
          <w:tcPr>
            <w:tcW w:w="9755" w:type="dxa"/>
            <w:gridSpan w:val="9"/>
            <w:tcBorders>
              <w:top w:val="nil"/>
              <w:left w:val="nil"/>
              <w:bottom w:val="single" w:color="auto"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仿宋" w:hAnsi="仿宋" w:eastAsia="仿宋" w:cs="仿宋"/>
                <w:b/>
                <w:bCs/>
                <w:i w:val="0"/>
                <w:iCs w:val="0"/>
                <w:color w:val="000000"/>
                <w:kern w:val="0"/>
                <w:sz w:val="28"/>
                <w:szCs w:val="28"/>
                <w:u w:val="none"/>
                <w:lang w:val="en-US" w:eastAsia="zh-CN" w:bidi="ar"/>
              </w:rPr>
              <w:t>2022年雅西高速公路路面养护工程B标段拟投入设备明细表(最低要求）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08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机械设备名称</w:t>
            </w:r>
          </w:p>
        </w:tc>
        <w:tc>
          <w:tcPr>
            <w:tcW w:w="103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7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8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基本要求数量</w:t>
            </w:r>
          </w:p>
        </w:tc>
        <w:tc>
          <w:tcPr>
            <w:tcW w:w="8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每增加一台自有设备加分值</w:t>
            </w:r>
          </w:p>
        </w:tc>
        <w:tc>
          <w:tcPr>
            <w:tcW w:w="10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加分上限</w:t>
            </w:r>
          </w:p>
        </w:tc>
        <w:tc>
          <w:tcPr>
            <w:tcW w:w="10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出厂日期</w:t>
            </w:r>
          </w:p>
        </w:tc>
        <w:tc>
          <w:tcPr>
            <w:tcW w:w="259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87"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89"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32"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708"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7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总数量</w:t>
            </w:r>
          </w:p>
        </w:tc>
        <w:tc>
          <w:tcPr>
            <w:tcW w:w="852"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0"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92"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99" w:type="dxa"/>
            <w:vMerge w:val="continue"/>
            <w:tcBorders>
              <w:top w:val="single" w:color="auto"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商混车</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10m³</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lang w:val="en-US" w:eastAsia="zh-CN"/>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lang w:val="en-US" w:eastAsia="zh-CN"/>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2018年1月后</w:t>
            </w:r>
          </w:p>
        </w:tc>
        <w:tc>
          <w:tcPr>
            <w:tcW w:w="2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自有设备需提供购买发票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发电机</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20kw</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lang w:val="en-US" w:eastAsia="zh-CN"/>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lang w:val="en-US" w:eastAsia="zh-CN"/>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9755" w:type="dxa"/>
            <w:gridSpan w:val="9"/>
            <w:tcBorders>
              <w:top w:val="nil"/>
              <w:left w:val="nil"/>
              <w:bottom w:val="single" w:color="auto" w:sz="4" w:space="0"/>
              <w:right w:val="nil"/>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2022年雅西高速公路路面养护工程C标段拟投入设备明细表(最低要求）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8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08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机械设备名称</w:t>
            </w:r>
          </w:p>
        </w:tc>
        <w:tc>
          <w:tcPr>
            <w:tcW w:w="103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7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8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基本要求数量</w:t>
            </w:r>
          </w:p>
        </w:tc>
        <w:tc>
          <w:tcPr>
            <w:tcW w:w="8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每增加一台自有设备加分值</w:t>
            </w:r>
          </w:p>
        </w:tc>
        <w:tc>
          <w:tcPr>
            <w:tcW w:w="10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加分上限</w:t>
            </w:r>
          </w:p>
        </w:tc>
        <w:tc>
          <w:tcPr>
            <w:tcW w:w="10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出厂日期</w:t>
            </w:r>
          </w:p>
        </w:tc>
        <w:tc>
          <w:tcPr>
            <w:tcW w:w="259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87"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89"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32"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708"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7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总数量</w:t>
            </w:r>
          </w:p>
        </w:tc>
        <w:tc>
          <w:tcPr>
            <w:tcW w:w="852"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0"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92"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99" w:type="dxa"/>
            <w:vMerge w:val="continue"/>
            <w:tcBorders>
              <w:top w:val="single" w:color="auto"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同步碎石封层车</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欧亚</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2</w:t>
            </w:r>
          </w:p>
        </w:tc>
        <w:tc>
          <w:tcPr>
            <w:tcW w:w="1092"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2018年1月后</w:t>
            </w:r>
          </w:p>
        </w:tc>
        <w:tc>
          <w:tcPr>
            <w:tcW w:w="2599"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自有设备需提供购买发票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客车</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r>
              <w:rPr>
                <w:rStyle w:val="85"/>
                <w:rFonts w:ascii="宋体" w:hAnsi="宋体" w:eastAsia="宋体" w:cs="宋体"/>
                <w:sz w:val="20"/>
                <w:szCs w:val="20"/>
                <w:lang w:val="en-US" w:eastAsia="zh-CN" w:bidi="ar"/>
              </w:rPr>
              <w:t>座</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lang w:val="en-US" w:eastAsia="zh-CN"/>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kern w:val="2"/>
                <w:sz w:val="20"/>
                <w:szCs w:val="20"/>
                <w:u w:val="none"/>
                <w:lang w:val="en-US" w:eastAsia="zh-CN" w:bidi="ar-SA"/>
              </w:rPr>
            </w:pPr>
          </w:p>
        </w:tc>
        <w:tc>
          <w:tcPr>
            <w:tcW w:w="1092"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599"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1" w:hRule="atLeast"/>
        </w:trPr>
        <w:tc>
          <w:tcPr>
            <w:tcW w:w="975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kern w:val="0"/>
                <w:sz w:val="18"/>
                <w:szCs w:val="18"/>
                <w:highlight w:val="none"/>
                <w:u w:val="none"/>
                <w:lang w:val="en-US" w:eastAsia="zh-CN" w:bidi="ar"/>
              </w:rPr>
              <w:t>注：1、若监理工程师或招标人认为投标人配备的机械设备不能满足现场施工的需要，或不能保证工程质量和进度时，招标人有权要求投标人增加。</w:t>
            </w:r>
            <w:r>
              <w:rPr>
                <w:rFonts w:hint="eastAsia" w:ascii="宋体" w:hAnsi="宋体" w:eastAsia="宋体" w:cs="宋体"/>
                <w:i w:val="0"/>
                <w:iCs w:val="0"/>
                <w:kern w:val="0"/>
                <w:sz w:val="18"/>
                <w:szCs w:val="18"/>
                <w:highlight w:val="none"/>
                <w:u w:val="none"/>
                <w:lang w:val="en-US" w:eastAsia="zh-CN" w:bidi="ar"/>
              </w:rPr>
              <w:br w:type="textWrapping"/>
            </w:r>
            <w:r>
              <w:rPr>
                <w:rFonts w:hint="eastAsia" w:ascii="宋体" w:hAnsi="宋体" w:eastAsia="宋体" w:cs="宋体"/>
                <w:i w:val="0"/>
                <w:iCs w:val="0"/>
                <w:kern w:val="0"/>
                <w:sz w:val="18"/>
                <w:szCs w:val="18"/>
                <w:highlight w:val="none"/>
                <w:u w:val="none"/>
                <w:lang w:val="en-US" w:eastAsia="zh-CN" w:bidi="ar"/>
              </w:rPr>
              <w:t>2、本表中的总量为承包人中标后向发包人承诺的投入最低设备要求，并以书面形式纳入合同附件。</w:t>
            </w:r>
            <w:r>
              <w:rPr>
                <w:rFonts w:hint="eastAsia" w:ascii="宋体" w:hAnsi="宋体" w:eastAsia="宋体" w:cs="宋体"/>
                <w:i w:val="0"/>
                <w:iCs w:val="0"/>
                <w:kern w:val="0"/>
                <w:sz w:val="18"/>
                <w:szCs w:val="18"/>
                <w:highlight w:val="none"/>
                <w:u w:val="none"/>
                <w:lang w:val="en-US" w:eastAsia="zh-CN" w:bidi="ar"/>
              </w:rPr>
              <w:br w:type="textWrapping"/>
            </w:r>
            <w:r>
              <w:rPr>
                <w:rFonts w:hint="eastAsia" w:ascii="宋体" w:hAnsi="宋体" w:eastAsia="宋体" w:cs="宋体"/>
                <w:b/>
                <w:bCs/>
                <w:i w:val="0"/>
                <w:iCs w:val="0"/>
                <w:kern w:val="0"/>
                <w:sz w:val="18"/>
                <w:szCs w:val="18"/>
                <w:highlight w:val="none"/>
                <w:u w:val="none"/>
                <w:lang w:val="en-US" w:eastAsia="zh-CN" w:bidi="ar"/>
              </w:rPr>
              <w:t>3、自有设备需提供购买发票,投标人需保证发票真实有效，若投标人提供的发票网上查验为虚假发票，作废标处理。</w:t>
            </w:r>
          </w:p>
        </w:tc>
      </w:tr>
    </w:tbl>
    <w:p>
      <w:pPr>
        <w:pStyle w:val="2"/>
        <w:ind w:firstLine="0"/>
        <w:jc w:val="both"/>
        <w:rPr>
          <w:rFonts w:hint="eastAsia" w:ascii="等线" w:hAnsi="等线" w:eastAsia="等线" w:cs="等线"/>
          <w:b/>
          <w:bCs/>
          <w:sz w:val="48"/>
          <w:szCs w:val="48"/>
          <w:lang w:bidi="zh-CN"/>
        </w:rPr>
      </w:pPr>
    </w:p>
    <w:p>
      <w:pPr>
        <w:pStyle w:val="2"/>
        <w:rPr>
          <w:rFonts w:hint="eastAsia" w:ascii="等线" w:hAnsi="等线" w:eastAsia="等线" w:cs="等线"/>
          <w:b/>
          <w:bCs/>
          <w:sz w:val="48"/>
          <w:szCs w:val="48"/>
          <w:lang w:bidi="zh-CN"/>
        </w:rPr>
      </w:pPr>
    </w:p>
    <w:bookmarkEnd w:id="4"/>
    <w:bookmarkEnd w:id="5"/>
    <w:bookmarkEnd w:id="6"/>
    <w:bookmarkEnd w:id="7"/>
    <w:p/>
    <w:sectPr>
      <w:headerReference r:id="rId6" w:type="default"/>
      <w:footerReference r:id="rId7" w:type="default"/>
      <w:pgSz w:w="11911" w:h="16838"/>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31445"/>
              <wp:effectExtent l="0" t="0" r="0" b="0"/>
              <wp:wrapNone/>
              <wp:docPr id="10" name="文本框 207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8"/>
                          </w:pPr>
                          <w:r>
                            <w:fldChar w:fldCharType="begin"/>
                          </w:r>
                          <w:r>
                            <w:instrText xml:space="preserve"> PAGE  \* MERGEFORMAT </w:instrText>
                          </w:r>
                          <w:r>
                            <w:fldChar w:fldCharType="separate"/>
                          </w:r>
                          <w:r>
                            <w:t>11</w:t>
                          </w:r>
                          <w:r>
                            <w:fldChar w:fldCharType="end"/>
                          </w:r>
                        </w:p>
                      </w:txbxContent>
                    </wps:txbx>
                    <wps:bodyPr rot="0" vert="horz" wrap="none" lIns="0" tIns="0" rIns="0" bIns="0" anchor="t" anchorCtr="0" upright="1">
                      <a:spAutoFit/>
                    </wps:bodyPr>
                  </wps:wsp>
                </a:graphicData>
              </a:graphic>
            </wp:anchor>
          </w:drawing>
        </mc:Choice>
        <mc:Fallback>
          <w:pict>
            <v:shape id="文本框 2072" o:spid="_x0000_s1026" o:spt="202" type="#_x0000_t202" style="position:absolute;left:0pt;margin-top:0pt;height:10.35pt;width:4.55pt;mso-position-horizontal:center;mso-position-horizontal-relative:margin;mso-wrap-style:none;z-index:251662336;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Pi91E0AAAAAIBAAAPAAAAAAAAAAEAIAAAACIA&#10;AABkcnMvZG93bnJldi54bWxQSwECFAAUAAAACACHTuJAlMsLkRECAAATBAAADgAAAAAAAAABACAA&#10;AAAfAQAAZHJzL2Uyb0RvYy54bWxQSwUGAAAAAAYABgBZAQAAogUAAAAA&#10;">
              <v:fill on="f" focussize="0,0"/>
              <v:stroke on="f"/>
              <v:imagedata o:title=""/>
              <o:lock v:ext="edit" aspectratio="f"/>
              <v:textbox inset="0mm,0mm,0mm,0mm" style="mso-fit-shape-to-text:t;">
                <w:txbxContent>
                  <w:p>
                    <w:pPr>
                      <w:pStyle w:val="18"/>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8"/>
                          </w:pPr>
                          <w:r>
                            <w:fldChar w:fldCharType="begin"/>
                          </w:r>
                          <w:r>
                            <w:instrText xml:space="preserve"> PAGE  \* MERGEFORMAT </w:instrText>
                          </w:r>
                          <w:r>
                            <w:fldChar w:fldCharType="separate"/>
                          </w:r>
                          <w:r>
                            <w:t>12</w:t>
                          </w:r>
                          <w: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438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4vdRNAAAAACAQAADwAAAAAAAAABACAAAAAi&#10;AAAAZHJzL2Rvd25yZXYueG1sUEsBAhQAFAAAAAgAh07iQESO4dQSAgAAEgQAAA4AAAAAAAAAAQAg&#10;AAAAHwEAAGRycy9lMm9Eb2MueG1sUEsFBgAAAAAGAAYAWQEAAKMFAAAAAA==&#10;">
              <v:fill on="f" focussize="0,0"/>
              <v:stroke on="f"/>
              <v:imagedata o:title=""/>
              <o:lock v:ext="edit" aspectratio="f"/>
              <v:textbox inset="0mm,0mm,0mm,0mm" style="mso-fit-shape-to-text:t;">
                <w:txbxContent>
                  <w:p>
                    <w:pPr>
                      <w:pStyle w:val="18"/>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8"/>
                          </w:pPr>
                          <w:r>
                            <w:fldChar w:fldCharType="begin"/>
                          </w:r>
                          <w:r>
                            <w:instrText xml:space="preserve"> PAGE  \* MERGEFORMAT </w:instrText>
                          </w:r>
                          <w:r>
                            <w:fldChar w:fldCharType="separate"/>
                          </w:r>
                          <w:r>
                            <w:t>47</w:t>
                          </w:r>
                          <w: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18"/>
                    </w:pPr>
                    <w:r>
                      <w:fldChar w:fldCharType="begin"/>
                    </w:r>
                    <w:r>
                      <w:instrText xml:space="preserve"> PAGE  \* MERGEFORMAT </w:instrText>
                    </w:r>
                    <w:r>
                      <w:fldChar w:fldCharType="separate"/>
                    </w:r>
                    <w:r>
                      <w:t>47</w:t>
                    </w:r>
                    <w:r>
                      <w:fldChar w:fldCharType="end"/>
                    </w:r>
                  </w:p>
                </w:txbxContent>
              </v:textbox>
            </v:shape>
          </w:pict>
        </mc:Fallback>
      </mc:AlternateContent>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533400</wp:posOffset>
              </wp:positionV>
              <wp:extent cx="1797050" cy="14922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797050" cy="149225"/>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z w:val="18"/>
                              <w:szCs w:val="18"/>
                            </w:rPr>
                            <w:t>四川省交通建设集团股份有限公司</w:t>
                          </w:r>
                        </w:p>
                      </w:txbxContent>
                    </wps:txbx>
                    <wps:bodyPr vert="horz" wrap="square" lIns="0" tIns="0" rIns="0" bIns="0" anchor="t" upright="1"/>
                  </wps:wsp>
                </a:graphicData>
              </a:graphic>
            </wp:anchor>
          </w:drawing>
        </mc:Choice>
        <mc:Fallback>
          <w:pict>
            <v:shape id="_x0000_s1026" o:spid="_x0000_s1026" o:spt="202" type="#_x0000_t202" style="position:absolute;left:0pt;margin-left:78.35pt;margin-top:42pt;height:11.75pt;width:141.5pt;mso-position-horizontal-relative:page;mso-position-vertical-relative:page;z-index:-251656192;mso-width-relative:page;mso-height-relative:page;" filled="f" stroked="f" coordsize="21600,21600" o:gfxdata="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ZJIMTYAAAACgEAAA8AAAAAAAAA&#10;AQAgAAAAIgAAAGRycy9kb3ducmV2LnhtbFBLAQIUABQAAAAIAIdO4kDHaNUn2AEAAKUDAAAOAAAA&#10;AAAAAAEAIAAAACcBAABkcnMvZTJvRG9jLnhtbFBLBQYAAAAABgAGAFkBAABxBQ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z w:val="18"/>
                        <w:szCs w:val="18"/>
                      </w:rPr>
                      <w:t>四川省交通建设集团股份有限公司</w:t>
                    </w:r>
                  </w:p>
                </w:txbxContent>
              </v:textbox>
            </v:shape>
          </w:pict>
        </mc:Fallback>
      </mc:AlternateContent>
    </w: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203"/>
                      </a:xfrm>
                    </wpg:grpSpPr>
                    <wps:wsp>
                      <wps:cNvPr id="1" name="任意多边形 1"/>
                      <wps:cNvSpPr/>
                      <wps:spPr>
                        <a:xfrm>
                          <a:off x="1104" y="1111"/>
                          <a:ext cx="9338" cy="2"/>
                        </a:xfrm>
                        <a:custGeom>
                          <a:avLst/>
                          <a:gdLst/>
                          <a:ahLst/>
                          <a:cxnLst/>
                          <a:rect l="0" t="0" r="0" b="0"/>
                          <a:pathLst>
                            <a:path w="9338" h="1">
                              <a:moveTo>
                                <a:pt x="0" y="0"/>
                              </a:moveTo>
                              <a:lnTo>
                                <a:pt x="9338" y="0"/>
                              </a:lnTo>
                            </a:path>
                          </a:pathLst>
                        </a:custGeom>
                        <a:noFill/>
                        <a:ln w="10414" cap="flat" cmpd="sng">
                          <a:solidFill>
                            <a:srgbClr val="000000"/>
                          </a:solidFill>
                          <a:prstDash val="solid"/>
                          <a:round/>
                          <a:headEnd type="none" w="med" len="med"/>
                          <a:tailEnd type="none" w="med" len="med"/>
                        </a:ln>
                      </wps:spPr>
                      <wps:bodyPr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203"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MTKRbrZAAAADAEAAA8AAAAAAAAAAQAgAAAAIgAAAGRycy9kb3ducmV2LnhtbFBL&#10;AQIUABQAAAAIAIdO4kAnKGA9oAIAAOUFAAAOAAAAAAAAAAEAIAAAACgBAABkcnMvZTJvRG9jLnht&#10;bFBLBQYAAAAABgAGAFkBAAA6BgAAAAA=&#10;">
              <o:lock v:ext="edit" aspectratio="f"/>
              <v:shape id="_x0000_s1026" o:spid="_x0000_s1026" o:spt="100" style="position:absolute;left:1104;top:1111;height:2;width:9338;" filled="f" stroked="t" coordsize="9338,1" o:gfxdata="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x/uvugAAANo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vert="horz" wrap="square" lIns="0" tIns="0" rIns="0" bIns="0" anchor="t"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N3/IdkAAAAKAQAADwAAAAAAAAAB&#10;ACAAAAAiAAAAZHJzL2Rvd25yZXYueG1sUEsBAhQAFAAAAAgAh07iQEWOZRHWAQAApQMAAA4AAAAA&#10;AAAAAQAgAAAAKAEAAGRycy9lMm9Eb2MueG1sUEsFBgAAAAAGAAYAWQEAAHA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1">
    <w15:presenceInfo w15:providerId="None" w15:userId="p1"/>
  </w15:person>
  <w15:person w15:author="Sensual">
    <w15:presenceInfo w15:providerId="WPS Office" w15:userId="9468388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887"/>
    <w:rsid w:val="000F6126"/>
    <w:rsid w:val="00230FC0"/>
    <w:rsid w:val="0023633F"/>
    <w:rsid w:val="003447AA"/>
    <w:rsid w:val="003B6683"/>
    <w:rsid w:val="003C6C5E"/>
    <w:rsid w:val="003D5849"/>
    <w:rsid w:val="00430DA6"/>
    <w:rsid w:val="00431BEC"/>
    <w:rsid w:val="004974E1"/>
    <w:rsid w:val="004C08AE"/>
    <w:rsid w:val="004C5CA4"/>
    <w:rsid w:val="005121A1"/>
    <w:rsid w:val="005657B7"/>
    <w:rsid w:val="00570AB5"/>
    <w:rsid w:val="00580121"/>
    <w:rsid w:val="005D2533"/>
    <w:rsid w:val="005F5054"/>
    <w:rsid w:val="006254D8"/>
    <w:rsid w:val="00637F09"/>
    <w:rsid w:val="006A1617"/>
    <w:rsid w:val="006B144C"/>
    <w:rsid w:val="006B155F"/>
    <w:rsid w:val="00701D6C"/>
    <w:rsid w:val="00712692"/>
    <w:rsid w:val="00786453"/>
    <w:rsid w:val="007C164F"/>
    <w:rsid w:val="0091371A"/>
    <w:rsid w:val="009A5ACD"/>
    <w:rsid w:val="009D7863"/>
    <w:rsid w:val="00A2599E"/>
    <w:rsid w:val="00A54808"/>
    <w:rsid w:val="00A71A5F"/>
    <w:rsid w:val="00AD1993"/>
    <w:rsid w:val="00B17DC8"/>
    <w:rsid w:val="00B67B83"/>
    <w:rsid w:val="00B9639B"/>
    <w:rsid w:val="00C14302"/>
    <w:rsid w:val="00C77F8F"/>
    <w:rsid w:val="00C96887"/>
    <w:rsid w:val="00DC43CC"/>
    <w:rsid w:val="00DF44A1"/>
    <w:rsid w:val="00E32D5A"/>
    <w:rsid w:val="00E377E5"/>
    <w:rsid w:val="00E57CA1"/>
    <w:rsid w:val="00E74C55"/>
    <w:rsid w:val="00EA2923"/>
    <w:rsid w:val="00ED79B3"/>
    <w:rsid w:val="00F31B9D"/>
    <w:rsid w:val="00FD436D"/>
    <w:rsid w:val="00FF6369"/>
    <w:rsid w:val="011D52A0"/>
    <w:rsid w:val="01AB0AC1"/>
    <w:rsid w:val="01F20EFE"/>
    <w:rsid w:val="021D673F"/>
    <w:rsid w:val="02B31C0D"/>
    <w:rsid w:val="02E20BC9"/>
    <w:rsid w:val="03FF02B9"/>
    <w:rsid w:val="04BD7D66"/>
    <w:rsid w:val="053A64D3"/>
    <w:rsid w:val="05755FB4"/>
    <w:rsid w:val="05AD1B88"/>
    <w:rsid w:val="05E71686"/>
    <w:rsid w:val="05FB57F0"/>
    <w:rsid w:val="06802C0D"/>
    <w:rsid w:val="06983DD3"/>
    <w:rsid w:val="06CE61A5"/>
    <w:rsid w:val="06FD269B"/>
    <w:rsid w:val="07BB619F"/>
    <w:rsid w:val="07DC141F"/>
    <w:rsid w:val="087669B2"/>
    <w:rsid w:val="087B4640"/>
    <w:rsid w:val="08B053AB"/>
    <w:rsid w:val="09D60B3B"/>
    <w:rsid w:val="09E41DC3"/>
    <w:rsid w:val="0AB95AF2"/>
    <w:rsid w:val="0B57654E"/>
    <w:rsid w:val="0CA75FCC"/>
    <w:rsid w:val="0CAA4750"/>
    <w:rsid w:val="0D3E6AA1"/>
    <w:rsid w:val="0D8C7578"/>
    <w:rsid w:val="0EBE5E27"/>
    <w:rsid w:val="0EED3DDB"/>
    <w:rsid w:val="0FE155ED"/>
    <w:rsid w:val="0FEE5277"/>
    <w:rsid w:val="0FF17EFF"/>
    <w:rsid w:val="107E484D"/>
    <w:rsid w:val="114446C8"/>
    <w:rsid w:val="127570CB"/>
    <w:rsid w:val="1451357E"/>
    <w:rsid w:val="145F6B1F"/>
    <w:rsid w:val="14FC3F92"/>
    <w:rsid w:val="154B7647"/>
    <w:rsid w:val="15FA78D8"/>
    <w:rsid w:val="163C3060"/>
    <w:rsid w:val="167569D8"/>
    <w:rsid w:val="177F0ACF"/>
    <w:rsid w:val="17D47630"/>
    <w:rsid w:val="18141E22"/>
    <w:rsid w:val="182C7652"/>
    <w:rsid w:val="19010C28"/>
    <w:rsid w:val="1A6804E9"/>
    <w:rsid w:val="1AE91E6A"/>
    <w:rsid w:val="1BB94A49"/>
    <w:rsid w:val="1D127DE3"/>
    <w:rsid w:val="1D525B2D"/>
    <w:rsid w:val="1DEC6C99"/>
    <w:rsid w:val="1E75654E"/>
    <w:rsid w:val="1E813BC0"/>
    <w:rsid w:val="1E9764CE"/>
    <w:rsid w:val="1F996FAD"/>
    <w:rsid w:val="1FBB68C3"/>
    <w:rsid w:val="1FFF7895"/>
    <w:rsid w:val="21144C22"/>
    <w:rsid w:val="213F0832"/>
    <w:rsid w:val="21C148AB"/>
    <w:rsid w:val="221D05E2"/>
    <w:rsid w:val="22A16564"/>
    <w:rsid w:val="22AE6BD4"/>
    <w:rsid w:val="232B07C0"/>
    <w:rsid w:val="233B037C"/>
    <w:rsid w:val="239C41EA"/>
    <w:rsid w:val="23B0710E"/>
    <w:rsid w:val="23B82329"/>
    <w:rsid w:val="240F2B5A"/>
    <w:rsid w:val="24251C23"/>
    <w:rsid w:val="248F6BD1"/>
    <w:rsid w:val="24CB70AD"/>
    <w:rsid w:val="25BC1C48"/>
    <w:rsid w:val="25CF2535"/>
    <w:rsid w:val="262540AE"/>
    <w:rsid w:val="26F60ECB"/>
    <w:rsid w:val="27B91CCD"/>
    <w:rsid w:val="285A1D09"/>
    <w:rsid w:val="28D83586"/>
    <w:rsid w:val="29383E2B"/>
    <w:rsid w:val="298034B1"/>
    <w:rsid w:val="29D52AD3"/>
    <w:rsid w:val="2A000679"/>
    <w:rsid w:val="2ACC2D7E"/>
    <w:rsid w:val="2B0F3DD5"/>
    <w:rsid w:val="2B2F4C6A"/>
    <w:rsid w:val="2B306A21"/>
    <w:rsid w:val="2BF85B4D"/>
    <w:rsid w:val="2CD0603B"/>
    <w:rsid w:val="2CEF39F0"/>
    <w:rsid w:val="2D1265F1"/>
    <w:rsid w:val="2D571A3F"/>
    <w:rsid w:val="2D9B6905"/>
    <w:rsid w:val="2DC25ADE"/>
    <w:rsid w:val="2E0A5087"/>
    <w:rsid w:val="2E524243"/>
    <w:rsid w:val="2E655D26"/>
    <w:rsid w:val="2E76670C"/>
    <w:rsid w:val="2E8428D7"/>
    <w:rsid w:val="2E9636EB"/>
    <w:rsid w:val="2E971E7D"/>
    <w:rsid w:val="2FA03495"/>
    <w:rsid w:val="2FD11614"/>
    <w:rsid w:val="2FDD7E65"/>
    <w:rsid w:val="2FF01869"/>
    <w:rsid w:val="302518AC"/>
    <w:rsid w:val="303348B4"/>
    <w:rsid w:val="309574E8"/>
    <w:rsid w:val="30C07416"/>
    <w:rsid w:val="310426F5"/>
    <w:rsid w:val="31380250"/>
    <w:rsid w:val="31AF608E"/>
    <w:rsid w:val="31C650D0"/>
    <w:rsid w:val="323F462E"/>
    <w:rsid w:val="32CA362A"/>
    <w:rsid w:val="331229C2"/>
    <w:rsid w:val="33775844"/>
    <w:rsid w:val="34577E56"/>
    <w:rsid w:val="346A0AC1"/>
    <w:rsid w:val="34EE4FA2"/>
    <w:rsid w:val="352E5F92"/>
    <w:rsid w:val="355B5BAC"/>
    <w:rsid w:val="35C94E43"/>
    <w:rsid w:val="35FC3A80"/>
    <w:rsid w:val="364A48BB"/>
    <w:rsid w:val="368F01B1"/>
    <w:rsid w:val="369F59FF"/>
    <w:rsid w:val="36CE76BF"/>
    <w:rsid w:val="376422FE"/>
    <w:rsid w:val="377558B3"/>
    <w:rsid w:val="37B3277F"/>
    <w:rsid w:val="37B520E6"/>
    <w:rsid w:val="37DD2E0C"/>
    <w:rsid w:val="38722F4C"/>
    <w:rsid w:val="388676E4"/>
    <w:rsid w:val="38D76D58"/>
    <w:rsid w:val="38F970AB"/>
    <w:rsid w:val="390152D2"/>
    <w:rsid w:val="39BB4EE8"/>
    <w:rsid w:val="3A337830"/>
    <w:rsid w:val="3A8B364C"/>
    <w:rsid w:val="3B255741"/>
    <w:rsid w:val="3C2C30D1"/>
    <w:rsid w:val="3C3E4D0D"/>
    <w:rsid w:val="3C955472"/>
    <w:rsid w:val="3D6B114E"/>
    <w:rsid w:val="3E045AE2"/>
    <w:rsid w:val="3E50388F"/>
    <w:rsid w:val="3E7064AC"/>
    <w:rsid w:val="407927B7"/>
    <w:rsid w:val="40AE30EF"/>
    <w:rsid w:val="40E05399"/>
    <w:rsid w:val="4101455B"/>
    <w:rsid w:val="413E755D"/>
    <w:rsid w:val="42287731"/>
    <w:rsid w:val="423030CA"/>
    <w:rsid w:val="42B06238"/>
    <w:rsid w:val="431532ED"/>
    <w:rsid w:val="439239FF"/>
    <w:rsid w:val="439C4BA2"/>
    <w:rsid w:val="43E36290"/>
    <w:rsid w:val="441376B3"/>
    <w:rsid w:val="44722609"/>
    <w:rsid w:val="44A96012"/>
    <w:rsid w:val="44F66CBA"/>
    <w:rsid w:val="46C23015"/>
    <w:rsid w:val="46F62F15"/>
    <w:rsid w:val="472E17CC"/>
    <w:rsid w:val="473C6B0E"/>
    <w:rsid w:val="47AF05DF"/>
    <w:rsid w:val="485A0E07"/>
    <w:rsid w:val="485A768B"/>
    <w:rsid w:val="48BA59AC"/>
    <w:rsid w:val="48C06E22"/>
    <w:rsid w:val="48FA0885"/>
    <w:rsid w:val="49261B47"/>
    <w:rsid w:val="49891591"/>
    <w:rsid w:val="49AF1853"/>
    <w:rsid w:val="4A251EE7"/>
    <w:rsid w:val="4A4924BD"/>
    <w:rsid w:val="4AA81951"/>
    <w:rsid w:val="4AB87588"/>
    <w:rsid w:val="4B452840"/>
    <w:rsid w:val="4B6D10F8"/>
    <w:rsid w:val="4C4E2BE2"/>
    <w:rsid w:val="4C7010E4"/>
    <w:rsid w:val="4D7858D0"/>
    <w:rsid w:val="4D87368C"/>
    <w:rsid w:val="4E0A3C0D"/>
    <w:rsid w:val="4E5001E6"/>
    <w:rsid w:val="4EE308D4"/>
    <w:rsid w:val="4F5B6F39"/>
    <w:rsid w:val="4F8C1FCB"/>
    <w:rsid w:val="4FBA6948"/>
    <w:rsid w:val="4FCF3AF6"/>
    <w:rsid w:val="50402720"/>
    <w:rsid w:val="508F2A2C"/>
    <w:rsid w:val="5118076E"/>
    <w:rsid w:val="520164DD"/>
    <w:rsid w:val="524B1ADA"/>
    <w:rsid w:val="52B81BB3"/>
    <w:rsid w:val="52C77723"/>
    <w:rsid w:val="52D128DF"/>
    <w:rsid w:val="53C12537"/>
    <w:rsid w:val="53CD7205"/>
    <w:rsid w:val="54D918FB"/>
    <w:rsid w:val="54EC50F5"/>
    <w:rsid w:val="55315F73"/>
    <w:rsid w:val="55CB79C5"/>
    <w:rsid w:val="55CE61E5"/>
    <w:rsid w:val="56BD61B3"/>
    <w:rsid w:val="570C08CE"/>
    <w:rsid w:val="572D445D"/>
    <w:rsid w:val="57301E42"/>
    <w:rsid w:val="574753CD"/>
    <w:rsid w:val="57B61389"/>
    <w:rsid w:val="57D74942"/>
    <w:rsid w:val="582B2191"/>
    <w:rsid w:val="5842499A"/>
    <w:rsid w:val="58643130"/>
    <w:rsid w:val="5988223B"/>
    <w:rsid w:val="59D52753"/>
    <w:rsid w:val="5A1C472D"/>
    <w:rsid w:val="5A637B32"/>
    <w:rsid w:val="5A7F0453"/>
    <w:rsid w:val="5ACD50F4"/>
    <w:rsid w:val="5B0F5D9A"/>
    <w:rsid w:val="5B7D1C05"/>
    <w:rsid w:val="5B9E1010"/>
    <w:rsid w:val="5BB66216"/>
    <w:rsid w:val="5BE532FB"/>
    <w:rsid w:val="5C8078BF"/>
    <w:rsid w:val="5CFC30AF"/>
    <w:rsid w:val="5D3F66DF"/>
    <w:rsid w:val="5DE80ECD"/>
    <w:rsid w:val="5E0B23B5"/>
    <w:rsid w:val="5E5B1C8A"/>
    <w:rsid w:val="5E6B773E"/>
    <w:rsid w:val="5E766130"/>
    <w:rsid w:val="5E8858E8"/>
    <w:rsid w:val="5ECA171C"/>
    <w:rsid w:val="5EF477BB"/>
    <w:rsid w:val="5F1D3783"/>
    <w:rsid w:val="5F2D5C45"/>
    <w:rsid w:val="5F2F5EAB"/>
    <w:rsid w:val="5F9D6884"/>
    <w:rsid w:val="605D373A"/>
    <w:rsid w:val="60D463FC"/>
    <w:rsid w:val="612A4CFA"/>
    <w:rsid w:val="61A43950"/>
    <w:rsid w:val="61DF0FDE"/>
    <w:rsid w:val="62A27C96"/>
    <w:rsid w:val="64A8700F"/>
    <w:rsid w:val="64CC18F9"/>
    <w:rsid w:val="64E15237"/>
    <w:rsid w:val="650D3921"/>
    <w:rsid w:val="657A02B4"/>
    <w:rsid w:val="662E447E"/>
    <w:rsid w:val="66387C15"/>
    <w:rsid w:val="66856845"/>
    <w:rsid w:val="669971F6"/>
    <w:rsid w:val="67325C62"/>
    <w:rsid w:val="67C91111"/>
    <w:rsid w:val="68573667"/>
    <w:rsid w:val="686C190F"/>
    <w:rsid w:val="6920533A"/>
    <w:rsid w:val="696D4FB0"/>
    <w:rsid w:val="69792935"/>
    <w:rsid w:val="6A4A5DF9"/>
    <w:rsid w:val="6A8A3FA4"/>
    <w:rsid w:val="6A91369F"/>
    <w:rsid w:val="6AB552DF"/>
    <w:rsid w:val="6AED0450"/>
    <w:rsid w:val="6B1765A5"/>
    <w:rsid w:val="6B690E04"/>
    <w:rsid w:val="6B7632CC"/>
    <w:rsid w:val="6C003FFF"/>
    <w:rsid w:val="6C7C5F0F"/>
    <w:rsid w:val="6CF1128E"/>
    <w:rsid w:val="6D2A06AE"/>
    <w:rsid w:val="6D356EC4"/>
    <w:rsid w:val="6D680DCD"/>
    <w:rsid w:val="6E153270"/>
    <w:rsid w:val="6E3D0C71"/>
    <w:rsid w:val="6F8F44ED"/>
    <w:rsid w:val="6FF375E1"/>
    <w:rsid w:val="706A28AB"/>
    <w:rsid w:val="70AE7953"/>
    <w:rsid w:val="70EA14E0"/>
    <w:rsid w:val="715D2901"/>
    <w:rsid w:val="716022EC"/>
    <w:rsid w:val="71F47202"/>
    <w:rsid w:val="7215767E"/>
    <w:rsid w:val="72D83B8A"/>
    <w:rsid w:val="72EE5EA3"/>
    <w:rsid w:val="73BD2BD6"/>
    <w:rsid w:val="73CF3EC1"/>
    <w:rsid w:val="73D05B92"/>
    <w:rsid w:val="73FC39E0"/>
    <w:rsid w:val="74291CAE"/>
    <w:rsid w:val="742C3420"/>
    <w:rsid w:val="75071506"/>
    <w:rsid w:val="75727CFA"/>
    <w:rsid w:val="75DF5F11"/>
    <w:rsid w:val="76214447"/>
    <w:rsid w:val="765668AB"/>
    <w:rsid w:val="76EA121B"/>
    <w:rsid w:val="76F74041"/>
    <w:rsid w:val="76FA6D22"/>
    <w:rsid w:val="77E6397B"/>
    <w:rsid w:val="78110E3E"/>
    <w:rsid w:val="782D5FB3"/>
    <w:rsid w:val="7884180F"/>
    <w:rsid w:val="7AA03EC1"/>
    <w:rsid w:val="7AAE697B"/>
    <w:rsid w:val="7BCB6D0E"/>
    <w:rsid w:val="7BD316FA"/>
    <w:rsid w:val="7BD909F0"/>
    <w:rsid w:val="7C153155"/>
    <w:rsid w:val="7D2121B9"/>
    <w:rsid w:val="7D2B4D81"/>
    <w:rsid w:val="7D630702"/>
    <w:rsid w:val="7D73254C"/>
    <w:rsid w:val="7D9836D6"/>
    <w:rsid w:val="7DC83162"/>
    <w:rsid w:val="7DE72742"/>
    <w:rsid w:val="7E0A49CF"/>
    <w:rsid w:val="7E0C7A5B"/>
    <w:rsid w:val="7E7318ED"/>
    <w:rsid w:val="7E927665"/>
    <w:rsid w:val="7EF2344E"/>
    <w:rsid w:val="7F4D7C66"/>
    <w:rsid w:val="7F8073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67"/>
    <w:qFormat/>
    <w:uiPriority w:val="0"/>
    <w:pPr>
      <w:keepNext/>
      <w:keepLines/>
      <w:spacing w:before="260" w:after="260" w:line="413" w:lineRule="auto"/>
      <w:outlineLvl w:val="2"/>
    </w:pPr>
    <w:rPr>
      <w:b/>
      <w:bCs/>
      <w:sz w:val="32"/>
      <w:szCs w:val="32"/>
    </w:rPr>
  </w:style>
  <w:style w:type="paragraph" w:styleId="6">
    <w:name w:val="heading 4"/>
    <w:basedOn w:val="1"/>
    <w:next w:val="1"/>
    <w:link w:val="61"/>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59"/>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Normal Indent"/>
    <w:basedOn w:val="1"/>
    <w:qFormat/>
    <w:uiPriority w:val="99"/>
    <w:pPr>
      <w:ind w:firstLine="420"/>
    </w:pPr>
  </w:style>
  <w:style w:type="paragraph" w:styleId="12">
    <w:name w:val="annotation text"/>
    <w:basedOn w:val="1"/>
    <w:qFormat/>
    <w:uiPriority w:val="99"/>
    <w:pPr>
      <w:jc w:val="left"/>
    </w:pPr>
  </w:style>
  <w:style w:type="paragraph" w:styleId="13">
    <w:name w:val="Body Text"/>
    <w:basedOn w:val="1"/>
    <w:next w:val="1"/>
    <w:link w:val="75"/>
    <w:qFormat/>
    <w:uiPriority w:val="0"/>
    <w:pPr>
      <w:spacing w:after="120"/>
    </w:pPr>
    <w:rPr>
      <w:szCs w:val="24"/>
    </w:rPr>
  </w:style>
  <w:style w:type="paragraph" w:styleId="14">
    <w:name w:val="Body Text Indent"/>
    <w:basedOn w:val="1"/>
    <w:link w:val="60"/>
    <w:qFormat/>
    <w:uiPriority w:val="0"/>
    <w:pPr>
      <w:spacing w:after="120"/>
      <w:ind w:left="420" w:leftChars="200"/>
    </w:pPr>
    <w:rPr>
      <w:szCs w:val="24"/>
    </w:rPr>
  </w:style>
  <w:style w:type="paragraph" w:styleId="15">
    <w:name w:val="toc 3"/>
    <w:basedOn w:val="1"/>
    <w:next w:val="1"/>
    <w:unhideWhenUsed/>
    <w:qFormat/>
    <w:uiPriority w:val="39"/>
    <w:pPr>
      <w:ind w:left="840" w:leftChars="400"/>
    </w:pPr>
  </w:style>
  <w:style w:type="paragraph" w:styleId="16">
    <w:name w:val="Plain Text"/>
    <w:basedOn w:val="1"/>
    <w:link w:val="70"/>
    <w:qFormat/>
    <w:uiPriority w:val="0"/>
    <w:rPr>
      <w:rFonts w:ascii="宋体" w:hAnsi="Courier New"/>
      <w:szCs w:val="21"/>
    </w:rPr>
  </w:style>
  <w:style w:type="paragraph" w:styleId="17">
    <w:name w:val="Balloon Text"/>
    <w:basedOn w:val="1"/>
    <w:link w:val="77"/>
    <w:unhideWhenUsed/>
    <w:qFormat/>
    <w:uiPriority w:val="99"/>
    <w:rPr>
      <w:sz w:val="18"/>
      <w:szCs w:val="18"/>
    </w:rPr>
  </w:style>
  <w:style w:type="paragraph" w:styleId="18">
    <w:name w:val="footer"/>
    <w:basedOn w:val="1"/>
    <w:link w:val="71"/>
    <w:unhideWhenUsed/>
    <w:qFormat/>
    <w:uiPriority w:val="99"/>
    <w:pPr>
      <w:tabs>
        <w:tab w:val="center" w:pos="4153"/>
        <w:tab w:val="right" w:pos="8306"/>
      </w:tabs>
      <w:snapToGrid w:val="0"/>
      <w:jc w:val="left"/>
    </w:pPr>
    <w:rPr>
      <w:sz w:val="18"/>
      <w:szCs w:val="18"/>
    </w:rPr>
  </w:style>
  <w:style w:type="paragraph" w:styleId="19">
    <w:name w:val="header"/>
    <w:basedOn w:val="1"/>
    <w:link w:val="68"/>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3">
    <w:name w:val="Body Text First Indent"/>
    <w:basedOn w:val="13"/>
    <w:qFormat/>
    <w:uiPriority w:val="0"/>
    <w:pPr>
      <w:ind w:firstLine="420" w:firstLineChars="100"/>
    </w:pPr>
  </w:style>
  <w:style w:type="paragraph" w:styleId="24">
    <w:name w:val="Body Text First Indent 2"/>
    <w:basedOn w:val="14"/>
    <w:qFormat/>
    <w:uiPriority w:val="0"/>
    <w:pPr>
      <w:ind w:firstLine="420" w:firstLineChars="200"/>
    </w:pPr>
    <w:rPr>
      <w:rFonts w:ascii="Calibri" w:hAnsi="Calibri"/>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FollowedHyperlink"/>
    <w:basedOn w:val="27"/>
    <w:qFormat/>
    <w:uiPriority w:val="0"/>
    <w:rPr>
      <w:color w:val="800080"/>
      <w:u w:val="single"/>
    </w:rPr>
  </w:style>
  <w:style w:type="character" w:styleId="29">
    <w:name w:val="Emphasis"/>
    <w:basedOn w:val="27"/>
    <w:qFormat/>
    <w:uiPriority w:val="20"/>
    <w:rPr>
      <w:i/>
    </w:rPr>
  </w:style>
  <w:style w:type="character" w:styleId="30">
    <w:name w:val="Hyperlink"/>
    <w:qFormat/>
    <w:uiPriority w:val="99"/>
    <w:rPr>
      <w:color w:val="0000FF"/>
      <w:u w:val="single"/>
    </w:rPr>
  </w:style>
  <w:style w:type="character" w:styleId="31">
    <w:name w:val="annotation reference"/>
    <w:basedOn w:val="27"/>
    <w:semiHidden/>
    <w:unhideWhenUsed/>
    <w:qFormat/>
    <w:uiPriority w:val="99"/>
    <w:rPr>
      <w:sz w:val="21"/>
      <w:szCs w:val="21"/>
    </w:rPr>
  </w:style>
  <w:style w:type="paragraph" w:customStyle="1" w:styleId="32">
    <w:name w:val="WPSOffice手动目录 1"/>
    <w:qFormat/>
    <w:uiPriority w:val="0"/>
    <w:rPr>
      <w:rFonts w:ascii="Times New Roman" w:hAnsi="Times New Roman" w:eastAsia="宋体" w:cs="Times New Roman"/>
      <w:lang w:val="en-US" w:eastAsia="zh-CN" w:bidi="ar-SA"/>
    </w:rPr>
  </w:style>
  <w:style w:type="paragraph" w:customStyle="1" w:styleId="33">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4">
    <w:name w:val="CM10"/>
    <w:basedOn w:val="33"/>
    <w:next w:val="33"/>
    <w:unhideWhenUsed/>
    <w:qFormat/>
    <w:uiPriority w:val="99"/>
    <w:pPr>
      <w:spacing w:line="408" w:lineRule="atLeast"/>
    </w:pPr>
    <w:rPr>
      <w:rFonts w:hint="default"/>
    </w:rPr>
  </w:style>
  <w:style w:type="paragraph" w:customStyle="1" w:styleId="35">
    <w:name w:val="CM3"/>
    <w:basedOn w:val="33"/>
    <w:next w:val="33"/>
    <w:unhideWhenUsed/>
    <w:qFormat/>
    <w:uiPriority w:val="99"/>
    <w:pPr>
      <w:spacing w:line="408" w:lineRule="atLeast"/>
    </w:pPr>
    <w:rPr>
      <w:rFonts w:hint="default"/>
    </w:rPr>
  </w:style>
  <w:style w:type="paragraph" w:customStyle="1" w:styleId="36">
    <w:name w:val="CM4"/>
    <w:basedOn w:val="33"/>
    <w:next w:val="33"/>
    <w:unhideWhenUsed/>
    <w:qFormat/>
    <w:uiPriority w:val="99"/>
    <w:pPr>
      <w:spacing w:line="411" w:lineRule="atLeast"/>
    </w:pPr>
    <w:rPr>
      <w:rFonts w:hint="default"/>
    </w:rPr>
  </w:style>
  <w:style w:type="paragraph" w:customStyle="1" w:styleId="37">
    <w:name w:val="Table Paragraph"/>
    <w:basedOn w:val="1"/>
    <w:qFormat/>
    <w:uiPriority w:val="1"/>
    <w:rPr>
      <w:rFonts w:ascii="宋体" w:hAnsi="宋体" w:cs="宋体"/>
      <w:lang w:val="zh-CN" w:bidi="zh-CN"/>
    </w:rPr>
  </w:style>
  <w:style w:type="paragraph" w:customStyle="1" w:styleId="38">
    <w:name w:val="列出段落1"/>
    <w:basedOn w:val="1"/>
    <w:link w:val="65"/>
    <w:qFormat/>
    <w:uiPriority w:val="0"/>
    <w:pPr>
      <w:ind w:firstLine="420" w:firstLineChars="200"/>
    </w:pPr>
    <w:rPr>
      <w:szCs w:val="20"/>
    </w:rPr>
  </w:style>
  <w:style w:type="paragraph" w:customStyle="1" w:styleId="39">
    <w:name w:val="Char Char Char Char"/>
    <w:basedOn w:val="1"/>
    <w:qFormat/>
    <w:uiPriority w:val="0"/>
    <w:pPr>
      <w:widowControl/>
      <w:spacing w:after="160" w:line="240" w:lineRule="exact"/>
      <w:jc w:val="left"/>
    </w:pPr>
    <w:rPr>
      <w:szCs w:val="24"/>
    </w:rPr>
  </w:style>
  <w:style w:type="paragraph" w:customStyle="1" w:styleId="40">
    <w:name w:val="CM16"/>
    <w:basedOn w:val="33"/>
    <w:next w:val="33"/>
    <w:unhideWhenUsed/>
    <w:qFormat/>
    <w:uiPriority w:val="99"/>
    <w:pPr>
      <w:spacing w:line="411" w:lineRule="atLeast"/>
    </w:pPr>
    <w:rPr>
      <w:rFonts w:hint="default"/>
    </w:rPr>
  </w:style>
  <w:style w:type="paragraph" w:customStyle="1" w:styleId="41">
    <w:name w:val="CM13"/>
    <w:basedOn w:val="33"/>
    <w:next w:val="33"/>
    <w:unhideWhenUsed/>
    <w:qFormat/>
    <w:uiPriority w:val="99"/>
    <w:pPr>
      <w:spacing w:line="408" w:lineRule="atLeast"/>
    </w:pPr>
    <w:rPr>
      <w:rFonts w:hint="default"/>
    </w:rPr>
  </w:style>
  <w:style w:type="paragraph" w:customStyle="1" w:styleId="42">
    <w:name w:val="CM27"/>
    <w:basedOn w:val="33"/>
    <w:next w:val="33"/>
    <w:unhideWhenUsed/>
    <w:qFormat/>
    <w:uiPriority w:val="99"/>
    <w:pPr>
      <w:spacing w:line="411" w:lineRule="atLeast"/>
    </w:pPr>
    <w:rPr>
      <w:rFonts w:hint="default"/>
    </w:rPr>
  </w:style>
  <w:style w:type="paragraph" w:customStyle="1" w:styleId="43">
    <w:name w:val="文中正文"/>
    <w:basedOn w:val="1"/>
    <w:qFormat/>
    <w:uiPriority w:val="99"/>
    <w:pPr>
      <w:ind w:firstLine="640" w:firstLineChars="200"/>
    </w:pPr>
    <w:rPr>
      <w:rFonts w:eastAsia="方正楷体简体"/>
      <w:bCs/>
      <w:spacing w:val="20"/>
      <w:sz w:val="28"/>
      <w:szCs w:val="24"/>
    </w:rPr>
  </w:style>
  <w:style w:type="paragraph" w:customStyle="1" w:styleId="4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5">
    <w:name w:val="CM5"/>
    <w:basedOn w:val="33"/>
    <w:next w:val="33"/>
    <w:unhideWhenUsed/>
    <w:qFormat/>
    <w:uiPriority w:val="99"/>
    <w:pPr>
      <w:spacing w:line="411" w:lineRule="atLeast"/>
    </w:pPr>
    <w:rPr>
      <w:rFonts w:hint="default"/>
    </w:rPr>
  </w:style>
  <w:style w:type="paragraph" w:customStyle="1" w:styleId="46">
    <w:name w:val="列出段落111"/>
    <w:basedOn w:val="1"/>
    <w:qFormat/>
    <w:uiPriority w:val="0"/>
    <w:pPr>
      <w:ind w:firstLine="420" w:firstLineChars="200"/>
    </w:pPr>
  </w:style>
  <w:style w:type="paragraph" w:customStyle="1" w:styleId="47">
    <w:name w:val="CM7"/>
    <w:basedOn w:val="33"/>
    <w:next w:val="33"/>
    <w:unhideWhenUsed/>
    <w:qFormat/>
    <w:uiPriority w:val="99"/>
    <w:pPr>
      <w:spacing w:line="408" w:lineRule="atLeast"/>
    </w:pPr>
    <w:rPr>
      <w:rFonts w:hint="default"/>
    </w:rPr>
  </w:style>
  <w:style w:type="paragraph" w:customStyle="1" w:styleId="48">
    <w:name w:val="p0"/>
    <w:basedOn w:val="1"/>
    <w:qFormat/>
    <w:uiPriority w:val="99"/>
    <w:pPr>
      <w:widowControl/>
      <w:jc w:val="left"/>
    </w:pPr>
    <w:rPr>
      <w:rFonts w:cs="宋体"/>
      <w:kern w:val="0"/>
      <w:szCs w:val="21"/>
    </w:rPr>
  </w:style>
  <w:style w:type="paragraph" w:customStyle="1" w:styleId="49">
    <w:name w:val="CM9"/>
    <w:basedOn w:val="33"/>
    <w:next w:val="33"/>
    <w:unhideWhenUsed/>
    <w:qFormat/>
    <w:uiPriority w:val="99"/>
    <w:pPr>
      <w:spacing w:line="408" w:lineRule="atLeast"/>
    </w:pPr>
    <w:rPr>
      <w:rFonts w:hint="default"/>
    </w:rPr>
  </w:style>
  <w:style w:type="paragraph" w:customStyle="1" w:styleId="50">
    <w:name w:val="CM8"/>
    <w:basedOn w:val="33"/>
    <w:next w:val="33"/>
    <w:unhideWhenUsed/>
    <w:qFormat/>
    <w:uiPriority w:val="99"/>
    <w:pPr>
      <w:spacing w:line="408" w:lineRule="atLeast"/>
    </w:pPr>
    <w:rPr>
      <w:rFonts w:hint="default"/>
    </w:rPr>
  </w:style>
  <w:style w:type="paragraph" w:customStyle="1" w:styleId="51">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52">
    <w:name w:val="大标题"/>
    <w:basedOn w:val="1"/>
    <w:qFormat/>
    <w:uiPriority w:val="99"/>
    <w:pPr>
      <w:spacing w:beforeLines="100" w:afterLines="50"/>
      <w:jc w:val="center"/>
    </w:pPr>
    <w:rPr>
      <w:rFonts w:eastAsia="方正魏碑简体"/>
      <w:bCs/>
      <w:spacing w:val="20"/>
      <w:sz w:val="72"/>
      <w:szCs w:val="24"/>
    </w:rPr>
  </w:style>
  <w:style w:type="paragraph" w:customStyle="1" w:styleId="53">
    <w:name w:val="_Style 4"/>
    <w:basedOn w:val="1"/>
    <w:qFormat/>
    <w:uiPriority w:val="34"/>
    <w:pPr>
      <w:ind w:firstLine="420" w:firstLineChars="200"/>
    </w:pPr>
  </w:style>
  <w:style w:type="paragraph" w:customStyle="1" w:styleId="54">
    <w:name w:val="表格"/>
    <w:basedOn w:val="1"/>
    <w:qFormat/>
    <w:uiPriority w:val="0"/>
    <w:pPr>
      <w:widowControl/>
      <w:spacing w:beforeLines="50" w:afterLines="50"/>
      <w:jc w:val="center"/>
      <w:textAlignment w:val="center"/>
    </w:pPr>
    <w:rPr>
      <w:rFonts w:ascii="宋体" w:hAnsi="宋体" w:cs="宋体"/>
      <w:kern w:val="0"/>
    </w:rPr>
  </w:style>
  <w:style w:type="paragraph" w:customStyle="1" w:styleId="55">
    <w:name w:val="正文首行缩进 21"/>
    <w:basedOn w:val="56"/>
    <w:qFormat/>
    <w:uiPriority w:val="0"/>
    <w:pPr>
      <w:ind w:firstLine="420" w:firstLineChars="200"/>
    </w:pPr>
  </w:style>
  <w:style w:type="paragraph" w:customStyle="1" w:styleId="56">
    <w:name w:val="正文文本缩进1"/>
    <w:basedOn w:val="1"/>
    <w:qFormat/>
    <w:uiPriority w:val="0"/>
    <w:pPr>
      <w:ind w:left="420" w:leftChars="200"/>
    </w:pPr>
    <w:rPr>
      <w:szCs w:val="24"/>
    </w:rPr>
  </w:style>
  <w:style w:type="paragraph" w:customStyle="1" w:styleId="57">
    <w:name w:val="纯文本1"/>
    <w:basedOn w:val="1"/>
    <w:qFormat/>
    <w:uiPriority w:val="0"/>
    <w:rPr>
      <w:rFonts w:ascii="宋体" w:hAnsi="Courier New" w:cs="Courier New"/>
      <w:szCs w:val="21"/>
    </w:rPr>
  </w:style>
  <w:style w:type="paragraph" w:customStyle="1" w:styleId="58">
    <w:name w:val="纯文本 Char Char"/>
    <w:basedOn w:val="1"/>
    <w:qFormat/>
    <w:uiPriority w:val="0"/>
    <w:rPr>
      <w:rFonts w:ascii="宋体" w:hAnsi="Courier New" w:cs="Courier New"/>
      <w:szCs w:val="21"/>
    </w:rPr>
  </w:style>
  <w:style w:type="character" w:customStyle="1" w:styleId="59">
    <w:name w:val="标题 6 字符"/>
    <w:link w:val="7"/>
    <w:qFormat/>
    <w:uiPriority w:val="1"/>
    <w:rPr>
      <w:rFonts w:ascii="宋体" w:hAnsi="宋体" w:eastAsia="宋体" w:cs="宋体"/>
      <w:b/>
      <w:bCs/>
      <w:sz w:val="36"/>
      <w:szCs w:val="36"/>
      <w:lang w:val="zh-CN" w:eastAsia="zh-CN" w:bidi="zh-CN"/>
    </w:rPr>
  </w:style>
  <w:style w:type="character" w:customStyle="1" w:styleId="60">
    <w:name w:val="正文文本缩进 字符"/>
    <w:link w:val="14"/>
    <w:qFormat/>
    <w:uiPriority w:val="0"/>
    <w:rPr>
      <w:kern w:val="2"/>
      <w:sz w:val="21"/>
      <w:szCs w:val="24"/>
    </w:rPr>
  </w:style>
  <w:style w:type="character" w:customStyle="1" w:styleId="61">
    <w:name w:val="标题 4 字符"/>
    <w:link w:val="6"/>
    <w:qFormat/>
    <w:uiPriority w:val="0"/>
    <w:rPr>
      <w:rFonts w:ascii="Arial" w:hAnsi="Arial" w:eastAsia="黑体"/>
      <w:b/>
      <w:sz w:val="28"/>
    </w:rPr>
  </w:style>
  <w:style w:type="character" w:customStyle="1" w:styleId="62">
    <w:name w:val="纯文本 Char"/>
    <w:qFormat/>
    <w:uiPriority w:val="0"/>
    <w:rPr>
      <w:rFonts w:ascii="宋体" w:hAnsi="Courier New" w:eastAsia="宋体" w:cs="Courier New"/>
      <w:kern w:val="2"/>
      <w:sz w:val="21"/>
      <w:szCs w:val="21"/>
    </w:rPr>
  </w:style>
  <w:style w:type="character" w:customStyle="1" w:styleId="63">
    <w:name w:val="font51"/>
    <w:basedOn w:val="27"/>
    <w:qFormat/>
    <w:uiPriority w:val="0"/>
    <w:rPr>
      <w:rFonts w:hint="eastAsia" w:ascii="宋体" w:hAnsi="宋体" w:eastAsia="宋体" w:cs="宋体"/>
      <w:color w:val="000000"/>
      <w:sz w:val="18"/>
      <w:szCs w:val="18"/>
      <w:u w:val="none"/>
    </w:rPr>
  </w:style>
  <w:style w:type="character" w:customStyle="1" w:styleId="64">
    <w:name w:val="font21"/>
    <w:basedOn w:val="27"/>
    <w:qFormat/>
    <w:uiPriority w:val="0"/>
    <w:rPr>
      <w:rFonts w:hint="eastAsia" w:ascii="黑体" w:hAnsi="宋体" w:eastAsia="黑体" w:cs="黑体"/>
      <w:b/>
      <w:color w:val="000000"/>
      <w:sz w:val="28"/>
      <w:szCs w:val="28"/>
      <w:u w:val="none"/>
    </w:rPr>
  </w:style>
  <w:style w:type="character" w:customStyle="1" w:styleId="65">
    <w:name w:val="列出段落 Char"/>
    <w:link w:val="38"/>
    <w:qFormat/>
    <w:locked/>
    <w:uiPriority w:val="0"/>
    <w:rPr>
      <w:rFonts w:ascii="Calibri" w:hAnsi="Calibri" w:eastAsia="宋体" w:cs="Times New Roman"/>
      <w:kern w:val="2"/>
      <w:sz w:val="21"/>
    </w:rPr>
  </w:style>
  <w:style w:type="character" w:customStyle="1" w:styleId="66">
    <w:name w:val="font01"/>
    <w:basedOn w:val="27"/>
    <w:qFormat/>
    <w:uiPriority w:val="0"/>
    <w:rPr>
      <w:rFonts w:ascii="Arial" w:hAnsi="Arial" w:cs="Arial"/>
      <w:b/>
      <w:color w:val="000000"/>
      <w:sz w:val="28"/>
      <w:szCs w:val="28"/>
      <w:u w:val="none"/>
    </w:rPr>
  </w:style>
  <w:style w:type="character" w:customStyle="1" w:styleId="67">
    <w:name w:val="标题 3 字符"/>
    <w:link w:val="5"/>
    <w:qFormat/>
    <w:uiPriority w:val="0"/>
    <w:rPr>
      <w:rFonts w:ascii="Calibri" w:hAnsi="Calibri" w:eastAsia="宋体" w:cs="Times New Roman"/>
      <w:b/>
      <w:bCs/>
      <w:kern w:val="2"/>
      <w:sz w:val="32"/>
      <w:szCs w:val="32"/>
    </w:rPr>
  </w:style>
  <w:style w:type="character" w:customStyle="1" w:styleId="68">
    <w:name w:val="页眉 字符"/>
    <w:link w:val="19"/>
    <w:qFormat/>
    <w:uiPriority w:val="99"/>
    <w:rPr>
      <w:rFonts w:eastAsia="宋体"/>
      <w:kern w:val="2"/>
      <w:sz w:val="18"/>
      <w:szCs w:val="18"/>
    </w:rPr>
  </w:style>
  <w:style w:type="character" w:customStyle="1" w:styleId="69">
    <w:name w:val="正文文本缩进 Char"/>
    <w:semiHidden/>
    <w:qFormat/>
    <w:uiPriority w:val="99"/>
    <w:rPr>
      <w:rFonts w:ascii="Calibri" w:hAnsi="Calibri" w:eastAsia="宋体" w:cs="Times New Roman"/>
      <w:kern w:val="2"/>
      <w:sz w:val="21"/>
    </w:rPr>
  </w:style>
  <w:style w:type="character" w:customStyle="1" w:styleId="70">
    <w:name w:val="纯文本 字符"/>
    <w:link w:val="16"/>
    <w:qFormat/>
    <w:uiPriority w:val="0"/>
    <w:rPr>
      <w:rFonts w:ascii="宋体" w:hAnsi="Courier New" w:eastAsia="宋体" w:cs="Courier New"/>
      <w:kern w:val="2"/>
      <w:sz w:val="21"/>
      <w:szCs w:val="21"/>
    </w:rPr>
  </w:style>
  <w:style w:type="character" w:customStyle="1" w:styleId="71">
    <w:name w:val="页脚 字符"/>
    <w:link w:val="18"/>
    <w:qFormat/>
    <w:uiPriority w:val="99"/>
    <w:rPr>
      <w:rFonts w:eastAsia="宋体"/>
      <w:kern w:val="2"/>
      <w:sz w:val="18"/>
      <w:szCs w:val="18"/>
    </w:rPr>
  </w:style>
  <w:style w:type="character" w:customStyle="1" w:styleId="72">
    <w:name w:val="font11"/>
    <w:basedOn w:val="27"/>
    <w:qFormat/>
    <w:uiPriority w:val="0"/>
    <w:rPr>
      <w:rFonts w:hint="eastAsia" w:ascii="宋体" w:hAnsi="宋体" w:eastAsia="宋体" w:cs="宋体"/>
      <w:color w:val="000000"/>
      <w:sz w:val="18"/>
      <w:szCs w:val="18"/>
      <w:u w:val="none"/>
    </w:rPr>
  </w:style>
  <w:style w:type="character" w:customStyle="1" w:styleId="73">
    <w:name w:val="font41"/>
    <w:basedOn w:val="27"/>
    <w:qFormat/>
    <w:uiPriority w:val="0"/>
    <w:rPr>
      <w:rFonts w:hint="default" w:ascii="Times New Roman" w:hAnsi="Times New Roman" w:cs="Times New Roman"/>
      <w:color w:val="000000"/>
      <w:sz w:val="18"/>
      <w:szCs w:val="18"/>
      <w:u w:val="none"/>
    </w:rPr>
  </w:style>
  <w:style w:type="character" w:customStyle="1" w:styleId="74">
    <w:name w:val="页脚 Char"/>
    <w:qFormat/>
    <w:uiPriority w:val="99"/>
    <w:rPr>
      <w:lang w:eastAsia="zh-CN"/>
    </w:rPr>
  </w:style>
  <w:style w:type="character" w:customStyle="1" w:styleId="75">
    <w:name w:val="正文文本 字符"/>
    <w:link w:val="13"/>
    <w:qFormat/>
    <w:uiPriority w:val="0"/>
    <w:rPr>
      <w:kern w:val="2"/>
      <w:sz w:val="21"/>
      <w:szCs w:val="24"/>
    </w:rPr>
  </w:style>
  <w:style w:type="character" w:customStyle="1" w:styleId="76">
    <w:name w:val="正文文本 Char1"/>
    <w:semiHidden/>
    <w:qFormat/>
    <w:uiPriority w:val="99"/>
    <w:rPr>
      <w:rFonts w:ascii="Calibri" w:hAnsi="Calibri" w:eastAsia="宋体" w:cs="Times New Roman"/>
      <w:kern w:val="2"/>
      <w:sz w:val="21"/>
    </w:rPr>
  </w:style>
  <w:style w:type="character" w:customStyle="1" w:styleId="77">
    <w:name w:val="批注框文本 字符"/>
    <w:link w:val="17"/>
    <w:semiHidden/>
    <w:qFormat/>
    <w:uiPriority w:val="99"/>
    <w:rPr>
      <w:rFonts w:eastAsia="宋体"/>
      <w:kern w:val="2"/>
      <w:sz w:val="18"/>
      <w:szCs w:val="18"/>
    </w:rPr>
  </w:style>
  <w:style w:type="paragraph" w:customStyle="1" w:styleId="78">
    <w:name w:val="列出段落11"/>
    <w:basedOn w:val="1"/>
    <w:qFormat/>
    <w:uiPriority w:val="0"/>
    <w:pPr>
      <w:ind w:firstLine="420" w:firstLineChars="200"/>
    </w:pPr>
  </w:style>
  <w:style w:type="paragraph" w:customStyle="1" w:styleId="79">
    <w:name w:val="图表文字"/>
    <w:next w:val="1"/>
    <w:qFormat/>
    <w:uiPriority w:val="0"/>
    <w:pPr>
      <w:widowControl w:val="0"/>
      <w:spacing w:beforeLines="50" w:afterLines="50"/>
      <w:jc w:val="center"/>
      <w:textAlignment w:val="center"/>
    </w:pPr>
    <w:rPr>
      <w:rFonts w:ascii="Arial" w:hAnsi="Arial" w:eastAsia="宋体" w:cs="Times New Roman"/>
      <w:sz w:val="21"/>
      <w:lang w:val="zh-CN" w:eastAsia="zh-CN" w:bidi="ar-SA"/>
    </w:rPr>
  </w:style>
  <w:style w:type="paragraph" w:customStyle="1" w:styleId="80">
    <w:name w:val="图表内文字"/>
    <w:basedOn w:val="81"/>
    <w:qFormat/>
    <w:uiPriority w:val="0"/>
    <w:pPr>
      <w:spacing w:line="240" w:lineRule="auto"/>
    </w:pPr>
    <w:rPr>
      <w:rFonts w:ascii="等线" w:hAnsi="等线"/>
    </w:rPr>
  </w:style>
  <w:style w:type="paragraph" w:customStyle="1" w:styleId="81">
    <w:name w:val="图表标题"/>
    <w:basedOn w:val="1"/>
    <w:next w:val="82"/>
    <w:qFormat/>
    <w:uiPriority w:val="0"/>
    <w:pPr>
      <w:spacing w:line="360" w:lineRule="auto"/>
      <w:jc w:val="center"/>
    </w:pPr>
    <w:rPr>
      <w:rFonts w:ascii="宋体"/>
      <w:b/>
      <w:color w:val="800000"/>
      <w:szCs w:val="21"/>
    </w:rPr>
  </w:style>
  <w:style w:type="paragraph" w:customStyle="1" w:styleId="82">
    <w:name w:val="标书正文"/>
    <w:basedOn w:val="1"/>
    <w:qFormat/>
    <w:uiPriority w:val="0"/>
    <w:pPr>
      <w:suppressAutoHyphens/>
      <w:autoSpaceDE w:val="0"/>
      <w:autoSpaceDN w:val="0"/>
      <w:adjustRightInd w:val="0"/>
      <w:snapToGrid w:val="0"/>
      <w:spacing w:line="360" w:lineRule="auto"/>
      <w:ind w:firstLine="200" w:firstLineChars="200"/>
    </w:pPr>
    <w:rPr>
      <w:rFonts w:ascii="宋体"/>
    </w:rPr>
  </w:style>
  <w:style w:type="paragraph" w:customStyle="1" w:styleId="83">
    <w:name w:val="列表段落1"/>
    <w:basedOn w:val="1"/>
    <w:qFormat/>
    <w:uiPriority w:val="0"/>
    <w:pPr>
      <w:ind w:firstLine="420" w:firstLineChars="200"/>
    </w:pPr>
    <w:rPr>
      <w:rFonts w:ascii="Calibri" w:hAnsi="Calibri"/>
    </w:rPr>
  </w:style>
  <w:style w:type="paragraph" w:customStyle="1" w:styleId="84">
    <w:name w:val="标题（1） + 宋体"/>
    <w:basedOn w:val="1"/>
    <w:qFormat/>
    <w:uiPriority w:val="0"/>
    <w:pPr>
      <w:spacing w:line="420" w:lineRule="exact"/>
      <w:ind w:firstLine="540"/>
    </w:pPr>
    <w:rPr>
      <w:rFonts w:ascii="宋体" w:hAnsi="宋体"/>
      <w:sz w:val="24"/>
    </w:rPr>
  </w:style>
  <w:style w:type="character" w:customStyle="1" w:styleId="85">
    <w:name w:val="font31"/>
    <w:basedOn w:val="2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4209</Words>
  <Characters>4681</Characters>
  <Lines>329</Lines>
  <Paragraphs>92</Paragraphs>
  <TotalTime>1</TotalTime>
  <ScaleCrop>false</ScaleCrop>
  <LinksUpToDate>false</LinksUpToDate>
  <CharactersWithSpaces>4808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2020-04-01T23:59:00Z</dcterms:created>
  <dc:creator>user</dc:creator>
  <cp:lastModifiedBy>Sensual</cp:lastModifiedBy>
  <cp:lastPrinted>2022-04-12T02:36:00Z</cp:lastPrinted>
  <dcterms:modified xsi:type="dcterms:W3CDTF">2022-04-13T06:51:47Z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KSOSaveFontToCloudKey">
    <vt:lpwstr>23878488_btnclosed</vt:lpwstr>
  </property>
  <property fmtid="{D5CDD505-2E9C-101B-9397-08002B2CF9AE}" pid="4" name="ICV">
    <vt:lpwstr>64D129CFF09345548CEB129F801F4E17</vt:lpwstr>
  </property>
</Properties>
</file>