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cs="仿宋"/>
          <w:b/>
          <w:bCs/>
          <w:color w:val="auto"/>
          <w:sz w:val="32"/>
          <w:szCs w:val="32"/>
          <w:highlight w:val="none"/>
          <w:lang w:val="en-US" w:eastAsia="zh-CN"/>
        </w:rPr>
      </w:pPr>
      <w:bookmarkStart w:id="15" w:name="_GoBack"/>
      <w:bookmarkEnd w:id="15"/>
      <w:bookmarkStart w:id="0" w:name="_Toc27409_WPSOffice_Level1"/>
      <w:bookmarkStart w:id="1" w:name="_Toc22287"/>
      <w:bookmarkStart w:id="2" w:name="_Toc20280_WPSOffice_Level1"/>
      <w:bookmarkStart w:id="3" w:name="_Toc3161_WPSOffice_Level1"/>
      <w:bookmarkStart w:id="4" w:name="_Toc8022"/>
      <w:bookmarkStart w:id="5" w:name="_Toc14932"/>
      <w:bookmarkStart w:id="6" w:name="_Toc14281"/>
      <w:bookmarkStart w:id="7" w:name="_Toc23868_WPSOffice_Level1"/>
      <w:bookmarkStart w:id="8" w:name="_Toc7509"/>
      <w:bookmarkStart w:id="9" w:name="_Toc31424"/>
      <w:bookmarkStart w:id="10" w:name="_Toc24660"/>
      <w:bookmarkStart w:id="11" w:name="_Toc6807"/>
      <w:bookmarkStart w:id="12" w:name="_Toc10312"/>
      <w:bookmarkStart w:id="13" w:name="_Toc4825"/>
      <w:r>
        <w:rPr>
          <w:rFonts w:hint="eastAsia" w:ascii="宋体" w:hAnsi="宋体" w:cs="宋体"/>
          <w:color w:val="FF0000"/>
          <w:kern w:val="0"/>
          <w:sz w:val="24"/>
          <w:szCs w:val="24"/>
          <w:highlight w:val="none"/>
        </w:rPr>
        <w:t xml:space="preserve"> </w:t>
      </w:r>
      <w:bookmarkStart w:id="14" w:name="_Toc2466"/>
      <w:r>
        <w:rPr>
          <w:rFonts w:hint="eastAsia" w:ascii="宋体" w:hAnsi="宋体" w:cs="宋体"/>
          <w:b/>
          <w:color w:val="auto"/>
          <w:sz w:val="28"/>
          <w:szCs w:val="28"/>
          <w:highlight w:val="none"/>
        </w:rPr>
        <w:t>附表一</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水稳、油面劳务合作划分、工程规模、工期统计表</w:t>
      </w:r>
    </w:p>
    <w:tbl>
      <w:tblPr>
        <w:tblStyle w:val="23"/>
        <w:tblpPr w:leftFromText="180" w:rightFromText="180" w:vertAnchor="text" w:horzAnchor="page" w:tblpXSpec="center" w:tblpY="89"/>
        <w:tblOverlap w:val="never"/>
        <w:tblW w:w="13734" w:type="dxa"/>
        <w:jc w:val="center"/>
        <w:tblLayout w:type="fixed"/>
        <w:tblCellMar>
          <w:top w:w="0" w:type="dxa"/>
          <w:left w:w="0" w:type="dxa"/>
          <w:bottom w:w="0" w:type="dxa"/>
          <w:right w:w="0" w:type="dxa"/>
        </w:tblCellMar>
      </w:tblPr>
      <w:tblGrid>
        <w:gridCol w:w="843"/>
        <w:gridCol w:w="1497"/>
        <w:gridCol w:w="1961"/>
        <w:gridCol w:w="7167"/>
        <w:gridCol w:w="900"/>
        <w:gridCol w:w="1366"/>
      </w:tblGrid>
      <w:tr>
        <w:tblPrEx>
          <w:tblCellMar>
            <w:top w:w="0" w:type="dxa"/>
            <w:left w:w="0" w:type="dxa"/>
            <w:bottom w:w="0" w:type="dxa"/>
            <w:right w:w="0" w:type="dxa"/>
          </w:tblCellMar>
        </w:tblPrEx>
        <w:trPr>
          <w:trHeight w:val="492" w:hRule="atLeast"/>
          <w:tblHeader/>
          <w:jc w:val="center"/>
        </w:trPr>
        <w:tc>
          <w:tcPr>
            <w:tcW w:w="8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w:t>
            </w:r>
            <w:r>
              <w:rPr>
                <w:rFonts w:hint="eastAsia" w:asciiTheme="minorEastAsia" w:hAnsiTheme="minorEastAsia" w:eastAsiaTheme="minorEastAsia" w:cstheme="minorEastAsia"/>
                <w:color w:val="auto"/>
                <w:kern w:val="0"/>
                <w:sz w:val="18"/>
                <w:szCs w:val="18"/>
                <w:highlight w:val="none"/>
                <w:lang w:val="en-US" w:eastAsia="zh-CN" w:bidi="ar"/>
              </w:rPr>
              <w:t>号</w:t>
            </w:r>
          </w:p>
        </w:tc>
        <w:tc>
          <w:tcPr>
            <w:tcW w:w="14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桩号</w:t>
            </w:r>
          </w:p>
        </w:tc>
        <w:tc>
          <w:tcPr>
            <w:tcW w:w="1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7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468" w:hRule="atLeast"/>
          <w:jc w:val="center"/>
        </w:trPr>
        <w:tc>
          <w:tcPr>
            <w:tcW w:w="8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bidi="ar"/>
              </w:rPr>
              <w:t>K1-LM-0</w:t>
            </w:r>
            <w:r>
              <w:rPr>
                <w:rFonts w:hint="eastAsia" w:ascii="宋体" w:hAnsi="宋体" w:cs="宋体"/>
                <w:color w:val="auto"/>
                <w:kern w:val="0"/>
                <w:sz w:val="18"/>
                <w:szCs w:val="18"/>
                <w:highlight w:val="none"/>
                <w:lang w:val="en-US" w:eastAsia="zh-CN" w:bidi="ar"/>
              </w:rPr>
              <w:t>2</w:t>
            </w:r>
          </w:p>
        </w:tc>
        <w:tc>
          <w:tcPr>
            <w:tcW w:w="14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K00+016.417～K17+898 (ZK00+007.218</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ZK17+980)</w:t>
            </w:r>
          </w:p>
          <w:p>
            <w:pPr>
              <w:widowControl/>
              <w:spacing w:line="360" w:lineRule="auto"/>
              <w:ind w:firstLine="0" w:firstLineChars="0"/>
              <w:jc w:val="center"/>
              <w:rPr>
                <w:rFonts w:hint="eastAsia" w:ascii="宋体" w:hAnsi="宋体" w:eastAsia="宋体" w:cs="宋体"/>
                <w:color w:val="auto"/>
                <w:kern w:val="0"/>
                <w:sz w:val="18"/>
                <w:szCs w:val="18"/>
                <w:highlight w:val="none"/>
                <w:lang w:val="en-US" w:eastAsia="zh-CN" w:bidi="ar"/>
              </w:rPr>
            </w:pPr>
          </w:p>
        </w:tc>
        <w:tc>
          <w:tcPr>
            <w:tcW w:w="1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级配垫层 、水稳底基层</w:t>
            </w:r>
          </w:p>
          <w:p>
            <w:pPr>
              <w:keepNext w:val="0"/>
              <w:keepLines w:val="0"/>
              <w:widowControl/>
              <w:suppressLineNumbers w:val="0"/>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水稳基层</w:t>
            </w:r>
            <w:r>
              <w:rPr>
                <w:rFonts w:hint="eastAsia" w:eastAsia="宋体"/>
                <w:lang w:val="en-US" w:eastAsia="zh-CN"/>
              </w:rPr>
              <w:t xml:space="preserve"> 、</w:t>
            </w:r>
            <w:r>
              <w:rPr>
                <w:rFonts w:hint="eastAsia" w:ascii="Times New Roman" w:hAnsi="Times New Roman" w:eastAsia="宋体" w:cs="Times New Roman"/>
                <w:color w:val="auto"/>
                <w:kern w:val="2"/>
                <w:sz w:val="18"/>
                <w:szCs w:val="18"/>
                <w:highlight w:val="none"/>
                <w:lang w:val="en-US" w:eastAsia="zh-CN" w:bidi="ar-SA"/>
              </w:rPr>
              <w:t>下面层  、中面层、上面层</w:t>
            </w:r>
          </w:p>
        </w:tc>
        <w:tc>
          <w:tcPr>
            <w:tcW w:w="7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1、水稳冷拌合机安拆及进出场运输、拌合场内外材料堆垒和转运、</w:t>
            </w:r>
            <w:r>
              <w:rPr>
                <w:rFonts w:hint="eastAsia" w:ascii="Times New Roman" w:hAnsi="Times New Roman" w:eastAsia="宋体" w:cs="Times New Roman"/>
                <w:color w:val="auto"/>
                <w:kern w:val="2"/>
                <w:sz w:val="18"/>
                <w:szCs w:val="18"/>
                <w:highlight w:val="none"/>
                <w:lang w:val="en-US" w:eastAsia="zh-CN" w:bidi="ar-SA"/>
              </w:rPr>
              <w:t>模板安拆运输、</w:t>
            </w:r>
            <w:r>
              <w:rPr>
                <w:rFonts w:hint="eastAsia" w:ascii="Times New Roman" w:hAnsi="Times New Roman" w:eastAsia="宋体"/>
                <w:color w:val="auto"/>
                <w:kern w:val="2"/>
                <w:sz w:val="18"/>
                <w:szCs w:val="18"/>
                <w:highlight w:val="none"/>
                <w:lang w:val="en-US" w:eastAsia="zh-CN"/>
              </w:rPr>
              <w:t>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沥青混合料拌和、运输、摊铺、碾压、成品保护、废料回收、内业资料编制；合同段落内环保降尘、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仿宋" w:hAnsi="仿宋" w:eastAsia="仿宋" w:cs="Times New Roman"/>
                <w:color w:val="auto"/>
                <w:kern w:val="0"/>
                <w:sz w:val="18"/>
                <w:szCs w:val="18"/>
                <w:highlight w:val="none"/>
                <w:lang w:val="en-US" w:eastAsia="zh-CN" w:bidi="ar-SA"/>
              </w:rPr>
            </w:pPr>
            <w:r>
              <w:rPr>
                <w:rFonts w:hint="eastAsia" w:ascii="宋体" w:hAnsi="宋体" w:eastAsia="宋体" w:cs="宋体"/>
                <w:b/>
                <w:bCs/>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bCs/>
                <w:color w:val="auto"/>
                <w:kern w:val="0"/>
                <w:sz w:val="18"/>
                <w:szCs w:val="18"/>
                <w:highlight w:val="none"/>
                <w:u w:val="none"/>
                <w:lang w:val="en-US" w:eastAsia="zh-CN" w:bidi="ar"/>
              </w:rPr>
              <w:t>后场劳务人员由投标人提供</w:t>
            </w:r>
            <w:r>
              <w:rPr>
                <w:rFonts w:hint="eastAsia" w:ascii="宋体" w:hAnsi="宋体" w:eastAsia="宋体" w:cs="宋体"/>
                <w:b/>
                <w:bCs/>
                <w:i w:val="0"/>
                <w:color w:val="auto"/>
                <w:kern w:val="0"/>
                <w:sz w:val="18"/>
                <w:szCs w:val="18"/>
                <w:highlight w:val="none"/>
                <w:u w:val="none"/>
                <w:lang w:val="en-US" w:eastAsia="zh-CN" w:bidi="ar"/>
              </w:rPr>
              <w:t>，其余设备由投标人提供。</w:t>
            </w:r>
          </w:p>
        </w:tc>
        <w:tc>
          <w:tcPr>
            <w:tcW w:w="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12</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p>
    <w:p>
      <w:pPr>
        <w:pStyle w:val="2"/>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bookmarkEnd w:id="0"/>
    <w:bookmarkEnd w:id="1"/>
    <w:bookmarkEnd w:id="2"/>
    <w:bookmarkEnd w:id="3"/>
    <w:bookmarkEnd w:id="14"/>
    <w:tbl>
      <w:tblPr>
        <w:tblStyle w:val="23"/>
        <w:tblpPr w:leftFromText="180" w:rightFromText="180" w:vertAnchor="text" w:horzAnchor="page" w:tblpX="841" w:tblpY="48"/>
        <w:tblOverlap w:val="never"/>
        <w:tblW w:w="1006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5"/>
        <w:gridCol w:w="975"/>
        <w:gridCol w:w="2115"/>
        <w:gridCol w:w="2370"/>
        <w:gridCol w:w="2190"/>
        <w:gridCol w:w="15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88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97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主要特征</w:t>
            </w:r>
          </w:p>
        </w:tc>
        <w:tc>
          <w:tcPr>
            <w:tcW w:w="2115"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370"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施工企业资质</w:t>
            </w:r>
          </w:p>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等级要求</w:t>
            </w:r>
          </w:p>
        </w:tc>
        <w:tc>
          <w:tcPr>
            <w:tcW w:w="2190"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530"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23" w:hRule="atLeast"/>
        </w:trPr>
        <w:tc>
          <w:tcPr>
            <w:tcW w:w="88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K1-LM-0</w:t>
            </w:r>
            <w:r>
              <w:rPr>
                <w:rFonts w:hint="eastAsia" w:ascii="宋体" w:hAnsi="宋体" w:cs="宋体"/>
                <w:color w:val="auto"/>
                <w:kern w:val="0"/>
                <w:sz w:val="18"/>
                <w:szCs w:val="18"/>
                <w:highlight w:val="none"/>
                <w:lang w:val="en-US" w:eastAsia="zh-CN" w:bidi="ar"/>
              </w:rPr>
              <w:t>2</w:t>
            </w:r>
          </w:p>
        </w:tc>
        <w:tc>
          <w:tcPr>
            <w:tcW w:w="97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水稳工程</w:t>
            </w:r>
          </w:p>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油面工程</w:t>
            </w:r>
          </w:p>
        </w:tc>
        <w:tc>
          <w:tcPr>
            <w:tcW w:w="2115" w:type="dxa"/>
            <w:tcBorders>
              <w:tl2br w:val="nil"/>
              <w:tr2bl w:val="nil"/>
            </w:tcBorders>
            <w:tcMar>
              <w:top w:w="15" w:type="dxa"/>
              <w:left w:w="15" w:type="dxa"/>
              <w:right w:w="15" w:type="dxa"/>
            </w:tcMar>
            <w:vAlign w:val="center"/>
          </w:tcPr>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K0</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0+016.417～K</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17+898 (ZK00</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+007.218</w:t>
            </w:r>
            <w:r>
              <w:rPr>
                <w:rFonts w:hint="eastAsia" w:ascii="宋体" w:hAnsi="宋体" w:cs="宋体"/>
                <w:i w:val="0"/>
                <w:color w:val="auto"/>
                <w:kern w:val="0"/>
                <w:sz w:val="18"/>
                <w:szCs w:val="18"/>
                <w:highlight w:val="none"/>
                <w:u w:val="none"/>
                <w:lang w:val="en-US" w:eastAsia="zh-CN" w:bidi="ar"/>
              </w:rPr>
              <w:t xml:space="preserve">～ </w:t>
            </w:r>
            <w:r>
              <w:rPr>
                <w:rFonts w:hint="eastAsia" w:ascii="宋体" w:hAnsi="宋体" w:eastAsia="宋体" w:cs="宋体"/>
                <w:i w:val="0"/>
                <w:color w:val="auto"/>
                <w:kern w:val="0"/>
                <w:sz w:val="18"/>
                <w:szCs w:val="18"/>
                <w:highlight w:val="none"/>
                <w:u w:val="none"/>
                <w:lang w:val="en-US" w:eastAsia="zh-CN" w:bidi="ar"/>
              </w:rPr>
              <w:t>ZK</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17+980)</w:t>
            </w:r>
          </w:p>
        </w:tc>
        <w:tc>
          <w:tcPr>
            <w:tcW w:w="237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2190"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1530"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bl>
    <w:p>
      <w:pPr>
        <w:pStyle w:val="27"/>
        <w:ind w:firstLine="0"/>
        <w:jc w:val="left"/>
        <w:rPr>
          <w:rFonts w:hint="eastAsia" w:ascii="宋体" w:hAnsi="宋体" w:eastAsia="宋体" w:cs="宋体"/>
          <w:b/>
          <w:color w:val="auto"/>
          <w:sz w:val="28"/>
          <w:szCs w:val="28"/>
          <w:highlight w:val="none"/>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98"/>
        <w:gridCol w:w="1350"/>
        <w:gridCol w:w="1350"/>
        <w:gridCol w:w="540"/>
        <w:gridCol w:w="2940"/>
        <w:gridCol w:w="310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6"/>
            <w:tcBorders>
              <w:bottom w:val="single" w:color="auto" w:sz="12" w:space="0"/>
              <w:tl2br w:val="nil"/>
              <w:tr2bl w:val="nil"/>
            </w:tcBorders>
            <w:tcMar>
              <w:top w:w="15" w:type="dxa"/>
              <w:left w:w="15" w:type="dxa"/>
              <w:right w:w="15" w:type="dxa"/>
            </w:tcMar>
            <w:vAlign w:val="center"/>
          </w:tcPr>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ind w:firstLine="0"/>
              <w:jc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12"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5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人 员</w:t>
            </w:r>
          </w:p>
        </w:tc>
        <w:tc>
          <w:tcPr>
            <w:tcW w:w="135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9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要求</w:t>
            </w:r>
          </w:p>
        </w:tc>
        <w:tc>
          <w:tcPr>
            <w:tcW w:w="3102" w:type="dxa"/>
            <w:tcBorders>
              <w:top w:val="single" w:color="auto" w:sz="12" w:space="0"/>
              <w:left w:val="single" w:color="auto" w:sz="4" w:space="0"/>
              <w:bottom w:val="single" w:color="auto" w:sz="4" w:space="0"/>
              <w:right w:val="single" w:color="auto" w:sz="12"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生产管理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术质量管理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w:t>
            </w:r>
            <w:r>
              <w:rPr>
                <w:rFonts w:hint="eastAsia" w:ascii="宋体" w:hAnsi="宋体" w:cs="宋体"/>
                <w:i w:val="0"/>
                <w:color w:val="auto"/>
                <w:kern w:val="0"/>
                <w:sz w:val="18"/>
                <w:szCs w:val="18"/>
                <w:highlight w:val="none"/>
                <w:u w:val="none"/>
                <w:lang w:val="en-US" w:eastAsia="zh-CN" w:bidi="ar"/>
              </w:rPr>
              <w:t>技术质量管理</w:t>
            </w:r>
            <w:r>
              <w:rPr>
                <w:rFonts w:hint="eastAsia" w:ascii="宋体" w:hAnsi="宋体" w:eastAsia="宋体" w:cs="宋体"/>
                <w:color w:val="auto"/>
                <w:kern w:val="0"/>
                <w:sz w:val="18"/>
                <w:szCs w:val="18"/>
                <w:highlight w:val="none"/>
                <w:lang w:val="en-US" w:eastAsia="zh-CN" w:bidi="ar"/>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施工管理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负责前场、后场施工管理、</w:t>
            </w:r>
            <w:r>
              <w:rPr>
                <w:rFonts w:hint="eastAsia" w:ascii="宋体" w:hAnsi="宋体" w:eastAsia="宋体" w:cs="宋体"/>
                <w:color w:val="auto"/>
                <w:sz w:val="18"/>
                <w:szCs w:val="18"/>
                <w:highlight w:val="none"/>
              </w:rPr>
              <w:t>测量、放线</w:t>
            </w:r>
            <w:r>
              <w:rPr>
                <w:rFonts w:hint="eastAsia" w:ascii="宋体" w:hAnsi="宋体" w:eastAsia="宋体" w:cs="宋体"/>
                <w:color w:val="auto"/>
                <w:sz w:val="18"/>
                <w:szCs w:val="18"/>
                <w:highlight w:val="none"/>
                <w:lang w:val="en-US" w:eastAsia="zh-CN"/>
              </w:rPr>
              <w:t>等</w:t>
            </w:r>
            <w:r>
              <w:rPr>
                <w:rFonts w:hint="eastAsia" w:ascii="宋体" w:hAnsi="宋体" w:eastAsia="宋体" w:cs="宋体"/>
                <w:color w:val="auto"/>
                <w:kern w:val="2"/>
                <w:sz w:val="18"/>
                <w:szCs w:val="18"/>
                <w:highlight w:val="none"/>
                <w:lang w:val="en-US" w:eastAsia="zh-CN" w:bidi="ar-SA"/>
              </w:rPr>
              <w:t>工作</w:t>
            </w:r>
            <w:r>
              <w:rPr>
                <w:rFonts w:hint="eastAsia" w:ascii="宋体" w:hAnsi="宋体" w:eastAsia="宋体" w:cs="宋体"/>
                <w:color w:val="auto"/>
                <w:sz w:val="18"/>
                <w:szCs w:val="18"/>
                <w:highlight w:val="none"/>
                <w:lang w:val="en-US" w:eastAsia="zh-CN"/>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4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4</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安全、环保管理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负责施工段落内的所有安全、环保管理工作</w:t>
            </w:r>
            <w:r>
              <w:rPr>
                <w:rFonts w:hint="eastAsia" w:ascii="宋体" w:hAnsi="宋体" w:cs="宋体"/>
                <w:color w:val="auto"/>
                <w:kern w:val="2"/>
                <w:sz w:val="18"/>
                <w:szCs w:val="18"/>
                <w:highlight w:val="none"/>
                <w:lang w:val="en-US" w:eastAsia="zh-CN" w:bidi="ar-SA"/>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工程内业</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r>
              <w:rPr>
                <w:rFonts w:hint="eastAsia" w:ascii="宋体" w:hAnsi="宋体" w:eastAsia="宋体" w:cs="宋体"/>
                <w:color w:val="auto"/>
                <w:kern w:val="2"/>
                <w:sz w:val="18"/>
                <w:szCs w:val="18"/>
                <w:highlight w:val="none"/>
                <w:lang w:val="en-US" w:eastAsia="zh-CN" w:bidi="ar-SA"/>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70" w:hRule="atLeast"/>
        </w:trPr>
        <w:tc>
          <w:tcPr>
            <w:tcW w:w="9780" w:type="dxa"/>
            <w:gridSpan w:val="6"/>
            <w:tcBorders>
              <w:top w:val="single" w:color="auto" w:sz="12"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cs="宋体"/>
                <w:b/>
                <w:bCs/>
                <w:color w:val="auto"/>
                <w:kern w:val="0"/>
                <w:sz w:val="18"/>
                <w:szCs w:val="18"/>
                <w:highlight w:val="none"/>
                <w:u w:val="none"/>
                <w:lang w:val="en-US" w:eastAsia="zh-CN" w:bidi="ar"/>
              </w:rPr>
            </w:pPr>
            <w:r>
              <w:rPr>
                <w:rFonts w:hint="eastAsia" w:ascii="宋体" w:hAnsi="宋体" w:cs="宋体"/>
                <w:b/>
                <w:bCs/>
                <w:color w:val="auto"/>
                <w:kern w:val="0"/>
                <w:sz w:val="18"/>
                <w:szCs w:val="18"/>
                <w:highlight w:val="none"/>
                <w:u w:val="none"/>
                <w:lang w:val="en-US" w:eastAsia="zh-CN" w:bidi="ar"/>
              </w:rPr>
              <w:t>注：</w:t>
            </w:r>
          </w:p>
          <w:p>
            <w:pPr>
              <w:keepNext w:val="0"/>
              <w:keepLines w:val="0"/>
              <w:widowControl/>
              <w:suppressLineNumbers w:val="0"/>
              <w:spacing w:line="360" w:lineRule="auto"/>
              <w:ind w:left="358" w:leftChars="85" w:hanging="180" w:hangingChars="1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1、本表为主要人员的最低要求，投标人应根据施工需要或招标人的要求增加相关专业技术人员</w:t>
            </w:r>
            <w:r>
              <w:rPr>
                <w:rFonts w:hint="eastAsia" w:ascii="宋体" w:hAnsi="宋体" w:cs="宋体"/>
                <w:b w:val="0"/>
                <w:bCs w:val="0"/>
                <w:i w:val="0"/>
                <w:color w:val="auto"/>
                <w:kern w:val="0"/>
                <w:sz w:val="18"/>
                <w:szCs w:val="18"/>
                <w:highlight w:val="none"/>
                <w:u w:val="none"/>
                <w:lang w:val="en-US" w:eastAsia="zh-CN" w:bidi="ar"/>
              </w:rPr>
              <w:t>；表中人员均须提供身份证复印件。</w:t>
            </w:r>
            <w:r>
              <w:rPr>
                <w:rFonts w:hint="eastAsia" w:ascii="宋体" w:hAnsi="宋体" w:eastAsia="宋体" w:cs="宋体"/>
                <w:b w:val="0"/>
                <w:bCs w:val="0"/>
                <w:i w:val="0"/>
                <w:color w:val="auto"/>
                <w:kern w:val="0"/>
                <w:sz w:val="18"/>
                <w:szCs w:val="18"/>
                <w:highlight w:val="none"/>
                <w:u w:val="none"/>
                <w:lang w:val="en-US" w:eastAsia="zh-CN" w:bidi="ar"/>
              </w:rPr>
              <w:t xml:space="preserve"> </w:t>
            </w:r>
          </w:p>
          <w:p>
            <w:pPr>
              <w:keepNext w:val="0"/>
              <w:keepLines w:val="0"/>
              <w:widowControl/>
              <w:suppressLineNumbers w:val="0"/>
              <w:spacing w:line="360" w:lineRule="auto"/>
              <w:ind w:left="358" w:leftChars="85" w:hanging="180" w:hangingChars="1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2、</w:t>
            </w:r>
            <w:r>
              <w:rPr>
                <w:rFonts w:hint="eastAsia" w:ascii="宋体" w:hAnsi="宋体" w:eastAsia="宋体" w:cs="宋体"/>
                <w:b w:val="0"/>
                <w:bCs w:val="0"/>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val="0"/>
                <w:bCs w:val="0"/>
                <w:i w:val="0"/>
                <w:color w:val="auto"/>
                <w:kern w:val="0"/>
                <w:sz w:val="18"/>
                <w:szCs w:val="18"/>
                <w:highlight w:val="none"/>
                <w:u w:val="none"/>
                <w:lang w:val="en-US" w:eastAsia="zh-CN" w:bidi="ar"/>
              </w:rPr>
              <w:t>；</w:t>
            </w:r>
            <w:r>
              <w:rPr>
                <w:rFonts w:hint="eastAsia" w:ascii="宋体" w:hAnsi="宋体" w:eastAsia="宋体" w:cs="宋体"/>
                <w:b w:val="0"/>
                <w:bCs w:val="0"/>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spacing w:line="360" w:lineRule="auto"/>
              <w:ind w:left="358" w:leftChars="85" w:hanging="180" w:hangingChars="10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b w:val="0"/>
                <w:bCs w:val="0"/>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sectPr>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pPr>
      <w:r>
        <w:rPr>
          <w:rFonts w:hint="eastAsia" w:ascii="宋体" w:hAnsi="宋体" w:eastAsia="宋体" w:cs="宋体"/>
          <w:b/>
          <w:sz w:val="28"/>
          <w:szCs w:val="28"/>
        </w:rPr>
        <w:t>附表四</w:t>
      </w:r>
    </w:p>
    <w:tbl>
      <w:tblPr>
        <w:tblStyle w:val="23"/>
        <w:tblW w:w="954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8" w:hRule="atLeast"/>
          <w:jc w:val="center"/>
        </w:trPr>
        <w:tc>
          <w:tcPr>
            <w:tcW w:w="9540" w:type="dxa"/>
            <w:tcBorders>
              <w:tl2br w:val="nil"/>
              <w:tr2bl w:val="nil"/>
            </w:tcBorders>
            <w:tcMar>
              <w:top w:w="15" w:type="dxa"/>
              <w:left w:w="15" w:type="dxa"/>
              <w:right w:w="15" w:type="dxa"/>
            </w:tcMar>
            <w:vAlign w:val="center"/>
          </w:tcPr>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ind w:firstLine="0"/>
              <w:jc w:val="center"/>
              <w:rPr>
                <w:rFonts w:ascii="宋体" w:hAnsi="宋体" w:cs="宋体"/>
                <w:b/>
                <w:sz w:val="28"/>
                <w:szCs w:val="28"/>
              </w:rPr>
            </w:pPr>
            <w:r>
              <w:rPr>
                <w:rFonts w:hint="eastAsia" w:ascii="仿宋" w:hAnsi="仿宋" w:eastAsia="仿宋" w:cs="仿宋"/>
                <w:b/>
                <w:bCs w:val="0"/>
                <w:color w:val="auto"/>
                <w:kern w:val="0"/>
                <w:sz w:val="32"/>
                <w:szCs w:val="32"/>
                <w:highlight w:val="none"/>
                <w:u w:val="none"/>
                <w:lang w:val="en-US" w:eastAsia="zh-CN" w:bidi="ar"/>
              </w:rPr>
              <w:t>拟投入设备配置表(最低要求）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629" w:hRule="exact"/>
          <w:jc w:val="center"/>
        </w:trPr>
        <w:tc>
          <w:tcPr>
            <w:tcW w:w="9540" w:type="dxa"/>
            <w:tcBorders>
              <w:tl2br w:val="nil"/>
              <w:tr2bl w:val="nil"/>
            </w:tcBorders>
            <w:tcMar>
              <w:top w:w="15" w:type="dxa"/>
              <w:left w:w="15" w:type="dxa"/>
              <w:right w:w="15" w:type="dxa"/>
            </w:tcMar>
            <w:vAlign w:val="center"/>
          </w:tcPr>
          <w:tbl>
            <w:tblPr>
              <w:tblStyle w:val="23"/>
              <w:tblW w:w="9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1"/>
              <w:gridCol w:w="1503"/>
              <w:gridCol w:w="2173"/>
              <w:gridCol w:w="510"/>
              <w:gridCol w:w="825"/>
              <w:gridCol w:w="945"/>
              <w:gridCol w:w="1005"/>
              <w:gridCol w:w="615"/>
              <w:gridCol w:w="1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机械设备名称</w:t>
                  </w:r>
                </w:p>
              </w:tc>
              <w:tc>
                <w:tcPr>
                  <w:tcW w:w="2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规格、型号</w:t>
                  </w:r>
                </w:p>
              </w:tc>
              <w:tc>
                <w:tcPr>
                  <w:tcW w:w="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基本要求</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每增加一台自有设备加分值</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加分上限</w:t>
                  </w:r>
                </w:p>
              </w:tc>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自有设备</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冷拌机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WBC600（双拌缸）</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140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月1日至今；</w:t>
                  </w:r>
                </w:p>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sz w:val="18"/>
                      <w:szCs w:val="18"/>
                    </w:rPr>
                    <w:t>自有设备需提供</w:t>
                  </w:r>
                  <w:r>
                    <w:rPr>
                      <w:rFonts w:hint="eastAsia" w:ascii="宋体" w:hAnsi="宋体" w:cs="宋体"/>
                      <w:sz w:val="18"/>
                      <w:szCs w:val="18"/>
                      <w:lang w:val="en-US" w:eastAsia="zh-CN"/>
                    </w:rPr>
                    <w:t>真实有效的</w:t>
                  </w:r>
                  <w:r>
                    <w:rPr>
                      <w:rFonts w:hint="eastAsia" w:ascii="宋体" w:hAnsi="宋体" w:eastAsia="宋体" w:cs="宋体"/>
                      <w:sz w:val="18"/>
                      <w:szCs w:val="18"/>
                    </w:rPr>
                    <w:t>购买发票</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w:t>
                  </w:r>
                </w:p>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3、冷拌机设备的水泥罐满足一次性储存600吨的要求</w:t>
                  </w:r>
                  <w:r>
                    <w:rPr>
                      <w:rFonts w:hint="eastAsia" w:ascii="宋体" w:hAnsi="宋体" w:cs="宋体"/>
                      <w:sz w:val="18"/>
                      <w:szCs w:val="18"/>
                      <w:lang w:val="en-US" w:eastAsia="zh-CN"/>
                    </w:rPr>
                    <w:t>；</w:t>
                  </w:r>
                </w:p>
                <w:p>
                  <w:pPr>
                    <w:spacing w:line="360" w:lineRule="auto"/>
                    <w:jc w:val="left"/>
                    <w:rPr>
                      <w:rFonts w:hint="eastAsia" w:ascii="宋体" w:hAnsi="宋体" w:eastAsia="宋体" w:cs="宋体"/>
                      <w:i w:val="0"/>
                      <w:iCs w:val="0"/>
                      <w:color w:val="000000"/>
                      <w:sz w:val="22"/>
                      <w:szCs w:val="22"/>
                      <w:u w:val="none"/>
                    </w:rPr>
                  </w:pPr>
                  <w:r>
                    <w:rPr>
                      <w:rFonts w:hint="eastAsia" w:ascii="宋体" w:hAnsi="宋体" w:eastAsia="宋体" w:cs="宋体"/>
                      <w:sz w:val="18"/>
                      <w:szCs w:val="18"/>
                      <w:lang w:val="en-US" w:eastAsia="zh-CN"/>
                    </w:rPr>
                    <w:t>4、其他小型设备根据施工需要配置</w:t>
                  </w:r>
                  <w:r>
                    <w:rPr>
                      <w:rFonts w:hint="eastAsia" w:ascii="宋体" w:hAnsi="宋体" w:cs="宋体"/>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装载机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50型</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6</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水稳</w:t>
                  </w:r>
                  <w:r>
                    <w:rPr>
                      <w:rFonts w:hint="eastAsia" w:ascii="宋体" w:hAnsi="宋体" w:eastAsia="宋体" w:cs="宋体"/>
                      <w:i w:val="0"/>
                      <w:iCs w:val="0"/>
                      <w:color w:val="000000"/>
                      <w:kern w:val="0"/>
                      <w:sz w:val="18"/>
                      <w:szCs w:val="18"/>
                      <w:u w:val="none"/>
                      <w:lang w:val="en-US" w:eastAsia="zh-CN" w:bidi="ar"/>
                    </w:rPr>
                    <w:t>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1600型及以上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油面</w:t>
                  </w:r>
                  <w:r>
                    <w:rPr>
                      <w:rFonts w:hint="eastAsia" w:ascii="宋体" w:hAnsi="宋体" w:eastAsia="宋体" w:cs="宋体"/>
                      <w:i w:val="0"/>
                      <w:iCs w:val="0"/>
                      <w:color w:val="000000"/>
                      <w:kern w:val="0"/>
                      <w:sz w:val="18"/>
                      <w:szCs w:val="18"/>
                      <w:highlight w:val="none"/>
                      <w:u w:val="none"/>
                      <w:lang w:val="en-US" w:eastAsia="zh-CN" w:bidi="ar"/>
                    </w:rPr>
                    <w:t>直板摊铺机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（沃尔沃8820、福格勒、中大）</w:t>
                  </w:r>
                  <w:r>
                    <w:rPr>
                      <w:rFonts w:hint="eastAsia" w:ascii="宋体" w:hAnsi="宋体" w:eastAsia="宋体" w:cs="宋体"/>
                      <w:i w:val="0"/>
                      <w:iCs w:val="0"/>
                      <w:color w:val="000000"/>
                      <w:kern w:val="0"/>
                      <w:sz w:val="18"/>
                      <w:szCs w:val="18"/>
                      <w:highlight w:val="none"/>
                      <w:u w:val="none"/>
                      <w:lang w:val="en-US" w:eastAsia="zh-CN" w:bidi="ar"/>
                    </w:rPr>
                    <w: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单钢轮压路机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平地机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185KW及以上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双钢轮压路机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12T及以上</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（含两台振荡式）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模板转运车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清扫车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w:t>
                  </w:r>
                  <w:r>
                    <w:rPr>
                      <w:rFonts w:hint="eastAsia" w:ascii="宋体" w:hAnsi="宋体" w:cs="宋体"/>
                      <w:i w:val="0"/>
                      <w:iCs w:val="0"/>
                      <w:color w:val="000000"/>
                      <w:kern w:val="0"/>
                      <w:sz w:val="18"/>
                      <w:szCs w:val="18"/>
                      <w:u w:val="none"/>
                      <w:lang w:val="en-US" w:eastAsia="zh-CN" w:bidi="ar"/>
                    </w:rPr>
                    <w:t>净浆</w:t>
                  </w:r>
                  <w:r>
                    <w:rPr>
                      <w:rFonts w:hint="eastAsia" w:ascii="宋体" w:hAnsi="宋体" w:eastAsia="宋体" w:cs="宋体"/>
                      <w:i w:val="0"/>
                      <w:iCs w:val="0"/>
                      <w:color w:val="000000"/>
                      <w:kern w:val="0"/>
                      <w:sz w:val="18"/>
                      <w:szCs w:val="18"/>
                      <w:u w:val="none"/>
                      <w:lang w:val="en-US" w:eastAsia="zh-CN" w:bidi="ar"/>
                    </w:rPr>
                    <w:t>洒</w:t>
                  </w:r>
                  <w:r>
                    <w:rPr>
                      <w:rFonts w:hint="eastAsia" w:ascii="宋体" w:hAnsi="宋体" w:cs="宋体"/>
                      <w:i w:val="0"/>
                      <w:iCs w:val="0"/>
                      <w:color w:val="000000"/>
                      <w:kern w:val="0"/>
                      <w:sz w:val="18"/>
                      <w:szCs w:val="18"/>
                      <w:u w:val="none"/>
                      <w:lang w:val="en-US" w:eastAsia="zh-CN" w:bidi="ar"/>
                    </w:rPr>
                    <w:t>布</w:t>
                  </w:r>
                  <w:r>
                    <w:rPr>
                      <w:rFonts w:hint="eastAsia" w:ascii="宋体" w:hAnsi="宋体" w:eastAsia="宋体" w:cs="宋体"/>
                      <w:i w:val="0"/>
                      <w:iCs w:val="0"/>
                      <w:color w:val="000000"/>
                      <w:kern w:val="0"/>
                      <w:sz w:val="18"/>
                      <w:szCs w:val="18"/>
                      <w:u w:val="none"/>
                      <w:lang w:val="en-US" w:eastAsia="zh-CN" w:bidi="ar"/>
                    </w:rPr>
                    <w:t>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2T</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板框压滤机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20T/H</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污水一体化处理设备</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w:t>
                  </w:r>
                  <w:r>
                    <w:rPr>
                      <w:rFonts w:hint="eastAsia" w:ascii="宋体" w:hAnsi="宋体" w:eastAsia="宋体" w:cs="宋体"/>
                      <w:i w:val="0"/>
                      <w:iCs w:val="0"/>
                      <w:color w:val="000000"/>
                      <w:kern w:val="0"/>
                      <w:sz w:val="18"/>
                      <w:szCs w:val="18"/>
                      <w:u w:val="none"/>
                      <w:vertAlign w:val="superscript"/>
                      <w:lang w:val="en-US" w:eastAsia="zh-CN" w:bidi="ar"/>
                    </w:rPr>
                    <w:t>3</w:t>
                  </w:r>
                  <w:r>
                    <w:rPr>
                      <w:rFonts w:hint="eastAsia" w:ascii="宋体" w:hAnsi="宋体" w:eastAsia="宋体" w:cs="宋体"/>
                      <w:i w:val="0"/>
                      <w:iCs w:val="0"/>
                      <w:color w:val="000000"/>
                      <w:kern w:val="0"/>
                      <w:sz w:val="18"/>
                      <w:szCs w:val="18"/>
                      <w:u w:val="none"/>
                      <w:lang w:val="en-US" w:eastAsia="zh-CN" w:bidi="ar"/>
                    </w:rPr>
                    <w:t>/天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16米120T地磅</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发电机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10KW</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平板夯或2T小型压路机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太阳灯</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通风设备</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widowControl/>
              <w:spacing w:line="240" w:lineRule="auto"/>
              <w:ind w:left="723"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240" w:lineRule="auto"/>
              <w:ind w:firstLine="361" w:firstLineChars="2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240" w:lineRule="auto"/>
              <w:ind w:firstLine="361" w:firstLineChars="2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widowControl/>
              <w:spacing w:line="240" w:lineRule="auto"/>
              <w:ind w:left="538" w:leftChars="170" w:hanging="181" w:hangingChars="100"/>
              <w:jc w:val="left"/>
              <w:textAlignment w:val="center"/>
            </w:pPr>
            <w:r>
              <w:rPr>
                <w:rFonts w:hint="eastAsia" w:ascii="宋体" w:hAnsi="宋体" w:cs="宋体"/>
                <w:b/>
                <w:bCs/>
                <w:sz w:val="18"/>
                <w:szCs w:val="18"/>
                <w:lang w:val="en-US" w:eastAsia="zh-CN"/>
              </w:rPr>
              <w:t>4、</w:t>
            </w:r>
            <w:r>
              <w:rPr>
                <w:rFonts w:hint="eastAsia" w:ascii="宋体" w:hAnsi="宋体" w:cs="宋体"/>
                <w:b/>
                <w:bCs/>
                <w:sz w:val="18"/>
                <w:szCs w:val="18"/>
                <w:lang w:eastAsia="zh-CN"/>
              </w:rPr>
              <w:t>招标人在本项目提供部分设备供中标人租赁，</w:t>
            </w:r>
            <w:r>
              <w:rPr>
                <w:rFonts w:hint="eastAsia" w:ascii="宋体" w:hAnsi="宋体" w:cs="宋体"/>
                <w:b/>
                <w:bCs/>
                <w:sz w:val="18"/>
                <w:szCs w:val="18"/>
                <w:lang w:val="en-US" w:eastAsia="zh-CN"/>
              </w:rPr>
              <w:t>投入设备及</w:t>
            </w:r>
            <w:r>
              <w:rPr>
                <w:rFonts w:hint="eastAsia" w:ascii="宋体" w:hAnsi="宋体" w:eastAsia="宋体" w:cs="宋体"/>
                <w:b/>
                <w:bCs/>
                <w:sz w:val="18"/>
                <w:szCs w:val="18"/>
              </w:rPr>
              <w:t>租赁费用</w:t>
            </w:r>
            <w:r>
              <w:rPr>
                <w:rFonts w:hint="eastAsia" w:ascii="宋体" w:hAnsi="宋体" w:cs="宋体"/>
                <w:b/>
                <w:bCs/>
                <w:sz w:val="18"/>
                <w:szCs w:val="18"/>
                <w:lang w:val="en-US" w:eastAsia="zh-CN"/>
              </w:rPr>
              <w:t>详见附表五</w:t>
            </w:r>
            <w:r>
              <w:rPr>
                <w:rFonts w:hint="eastAsia" w:ascii="宋体" w:hAnsi="宋体" w:eastAsia="宋体" w:cs="宋体"/>
                <w:b/>
                <w:bCs/>
                <w:sz w:val="18"/>
                <w:szCs w:val="18"/>
              </w:rPr>
              <w:t>。中标人</w:t>
            </w:r>
            <w:r>
              <w:rPr>
                <w:rFonts w:hint="eastAsia" w:ascii="宋体" w:hAnsi="宋体" w:cs="宋体"/>
                <w:b/>
                <w:bCs/>
                <w:sz w:val="18"/>
                <w:szCs w:val="18"/>
                <w:lang w:eastAsia="zh-CN"/>
              </w:rPr>
              <w:t>须</w:t>
            </w:r>
            <w:r>
              <w:rPr>
                <w:rFonts w:hint="eastAsia" w:ascii="宋体" w:hAnsi="宋体" w:eastAsia="宋体" w:cs="宋体"/>
                <w:b/>
                <w:bCs/>
                <w:sz w:val="18"/>
                <w:szCs w:val="18"/>
              </w:rPr>
              <w:t>根据</w:t>
            </w:r>
            <w:r>
              <w:rPr>
                <w:rFonts w:hint="eastAsia" w:ascii="宋体" w:hAnsi="宋体" w:cs="宋体"/>
                <w:b/>
                <w:bCs/>
                <w:sz w:val="18"/>
                <w:szCs w:val="18"/>
                <w:lang w:eastAsia="zh-CN"/>
              </w:rPr>
              <w:t>招标人安排</w:t>
            </w:r>
            <w:r>
              <w:rPr>
                <w:rFonts w:hint="eastAsia" w:ascii="宋体" w:hAnsi="宋体" w:eastAsia="宋体" w:cs="宋体"/>
                <w:b/>
                <w:bCs/>
                <w:sz w:val="18"/>
                <w:szCs w:val="18"/>
              </w:rPr>
              <w:t>使用招标人设备</w:t>
            </w:r>
            <w:r>
              <w:rPr>
                <w:rFonts w:hint="eastAsia" w:ascii="宋体" w:hAnsi="宋体" w:cs="宋体"/>
                <w:b/>
                <w:bCs/>
                <w:sz w:val="18"/>
                <w:szCs w:val="18"/>
                <w:lang w:eastAsia="zh-CN"/>
              </w:rPr>
              <w:t>。</w:t>
            </w:r>
          </w:p>
        </w:tc>
      </w:tr>
      <w:bookmarkEnd w:id="4"/>
      <w:bookmarkEnd w:id="5"/>
      <w:bookmarkEnd w:id="6"/>
      <w:bookmarkEnd w:id="7"/>
      <w:bookmarkEnd w:id="8"/>
      <w:bookmarkEnd w:id="9"/>
      <w:bookmarkEnd w:id="10"/>
      <w:bookmarkEnd w:id="11"/>
      <w:bookmarkEnd w:id="12"/>
      <w:bookmarkEnd w:id="13"/>
    </w:tbl>
    <w:p>
      <w:pPr>
        <w:spacing w:before="50" w:line="364" w:lineRule="auto"/>
        <w:ind w:right="-90"/>
        <w:jc w:val="left"/>
        <w:outlineLvl w:val="6"/>
        <w:rPr>
          <w:lang w:val="en-US" w:eastAsia="zh-CN"/>
        </w:rPr>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
        <w:szCs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75</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6192;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0315"/>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67C8F"/>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6759D"/>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3F1B05"/>
    <w:rsid w:val="01515F35"/>
    <w:rsid w:val="015E6713"/>
    <w:rsid w:val="015E6A95"/>
    <w:rsid w:val="016575FA"/>
    <w:rsid w:val="01B06603"/>
    <w:rsid w:val="01C419B3"/>
    <w:rsid w:val="01C91FF6"/>
    <w:rsid w:val="01D20CB4"/>
    <w:rsid w:val="021379B5"/>
    <w:rsid w:val="02183B7B"/>
    <w:rsid w:val="02234285"/>
    <w:rsid w:val="02293F6E"/>
    <w:rsid w:val="025A529E"/>
    <w:rsid w:val="026C122F"/>
    <w:rsid w:val="02E718AC"/>
    <w:rsid w:val="02FB4939"/>
    <w:rsid w:val="02FE3F2A"/>
    <w:rsid w:val="03192149"/>
    <w:rsid w:val="034278EB"/>
    <w:rsid w:val="034362AF"/>
    <w:rsid w:val="036478D0"/>
    <w:rsid w:val="03722D3D"/>
    <w:rsid w:val="03EF34BA"/>
    <w:rsid w:val="04141433"/>
    <w:rsid w:val="043A09CE"/>
    <w:rsid w:val="04875E2C"/>
    <w:rsid w:val="04964555"/>
    <w:rsid w:val="04CB6A7F"/>
    <w:rsid w:val="050D4A7D"/>
    <w:rsid w:val="051677EF"/>
    <w:rsid w:val="051A52E2"/>
    <w:rsid w:val="051E4594"/>
    <w:rsid w:val="05280756"/>
    <w:rsid w:val="05407A85"/>
    <w:rsid w:val="05491B83"/>
    <w:rsid w:val="057B26D7"/>
    <w:rsid w:val="058865AA"/>
    <w:rsid w:val="05901EF7"/>
    <w:rsid w:val="059277A1"/>
    <w:rsid w:val="05950823"/>
    <w:rsid w:val="05AE3F52"/>
    <w:rsid w:val="05B4006A"/>
    <w:rsid w:val="05CA6B61"/>
    <w:rsid w:val="05D42EBD"/>
    <w:rsid w:val="05DE56DE"/>
    <w:rsid w:val="05EF79DE"/>
    <w:rsid w:val="05F90419"/>
    <w:rsid w:val="06081FC2"/>
    <w:rsid w:val="0635010F"/>
    <w:rsid w:val="064C04F8"/>
    <w:rsid w:val="067A0D04"/>
    <w:rsid w:val="068943A3"/>
    <w:rsid w:val="068E2FCE"/>
    <w:rsid w:val="0690462E"/>
    <w:rsid w:val="06B07422"/>
    <w:rsid w:val="06B338B0"/>
    <w:rsid w:val="06C645D8"/>
    <w:rsid w:val="06C97B07"/>
    <w:rsid w:val="06E25DB6"/>
    <w:rsid w:val="06E9435C"/>
    <w:rsid w:val="07027CB2"/>
    <w:rsid w:val="070332AF"/>
    <w:rsid w:val="070C5B8C"/>
    <w:rsid w:val="07173A6F"/>
    <w:rsid w:val="071D56BB"/>
    <w:rsid w:val="07410DB8"/>
    <w:rsid w:val="075848E6"/>
    <w:rsid w:val="07717BCB"/>
    <w:rsid w:val="079265B8"/>
    <w:rsid w:val="079724B8"/>
    <w:rsid w:val="07A0361E"/>
    <w:rsid w:val="07A4797E"/>
    <w:rsid w:val="07AB5C78"/>
    <w:rsid w:val="07B33DA1"/>
    <w:rsid w:val="07C25EE3"/>
    <w:rsid w:val="07DB2932"/>
    <w:rsid w:val="08017DDF"/>
    <w:rsid w:val="081727F0"/>
    <w:rsid w:val="081C6B1F"/>
    <w:rsid w:val="0870272B"/>
    <w:rsid w:val="0871052C"/>
    <w:rsid w:val="08A073CE"/>
    <w:rsid w:val="08BD6632"/>
    <w:rsid w:val="08E163AA"/>
    <w:rsid w:val="08F475C4"/>
    <w:rsid w:val="090E4678"/>
    <w:rsid w:val="09106B09"/>
    <w:rsid w:val="09223BDF"/>
    <w:rsid w:val="09274797"/>
    <w:rsid w:val="094602D0"/>
    <w:rsid w:val="095F1405"/>
    <w:rsid w:val="096C322E"/>
    <w:rsid w:val="09743D76"/>
    <w:rsid w:val="09A82B53"/>
    <w:rsid w:val="09AB61F4"/>
    <w:rsid w:val="09BC4DF4"/>
    <w:rsid w:val="09CA7E3E"/>
    <w:rsid w:val="09EC0230"/>
    <w:rsid w:val="09F909D7"/>
    <w:rsid w:val="09F96C7D"/>
    <w:rsid w:val="0A0A4BE9"/>
    <w:rsid w:val="0A133C01"/>
    <w:rsid w:val="0A141D02"/>
    <w:rsid w:val="0A155AEE"/>
    <w:rsid w:val="0A1D7FBD"/>
    <w:rsid w:val="0A297948"/>
    <w:rsid w:val="0A2E1D1D"/>
    <w:rsid w:val="0AB07BD4"/>
    <w:rsid w:val="0AC402B6"/>
    <w:rsid w:val="0ACE495F"/>
    <w:rsid w:val="0B006D47"/>
    <w:rsid w:val="0B0C0E20"/>
    <w:rsid w:val="0B226A5C"/>
    <w:rsid w:val="0B255247"/>
    <w:rsid w:val="0B3B6497"/>
    <w:rsid w:val="0B5F46C9"/>
    <w:rsid w:val="0B623651"/>
    <w:rsid w:val="0B87487B"/>
    <w:rsid w:val="0BD240F7"/>
    <w:rsid w:val="0BEB2BC5"/>
    <w:rsid w:val="0BF66816"/>
    <w:rsid w:val="0BFB0BCB"/>
    <w:rsid w:val="0C1B3F07"/>
    <w:rsid w:val="0C6A4A24"/>
    <w:rsid w:val="0C7D6D6C"/>
    <w:rsid w:val="0C814DCD"/>
    <w:rsid w:val="0C87750E"/>
    <w:rsid w:val="0C8958D9"/>
    <w:rsid w:val="0C931AD8"/>
    <w:rsid w:val="0C9D01FE"/>
    <w:rsid w:val="0CBD7D39"/>
    <w:rsid w:val="0CE80021"/>
    <w:rsid w:val="0CFE00F2"/>
    <w:rsid w:val="0D23326F"/>
    <w:rsid w:val="0D297920"/>
    <w:rsid w:val="0D566DF7"/>
    <w:rsid w:val="0D59611B"/>
    <w:rsid w:val="0D6006E3"/>
    <w:rsid w:val="0D7524D0"/>
    <w:rsid w:val="0D7664E2"/>
    <w:rsid w:val="0D994626"/>
    <w:rsid w:val="0D9C4F1B"/>
    <w:rsid w:val="0DA21EE8"/>
    <w:rsid w:val="0DA26DCA"/>
    <w:rsid w:val="0DA543A5"/>
    <w:rsid w:val="0DB568C0"/>
    <w:rsid w:val="0DC43F13"/>
    <w:rsid w:val="0DC676FB"/>
    <w:rsid w:val="0DC96CD4"/>
    <w:rsid w:val="0DEF2D8F"/>
    <w:rsid w:val="0DF15448"/>
    <w:rsid w:val="0E44760D"/>
    <w:rsid w:val="0E6B1A19"/>
    <w:rsid w:val="0E9867C4"/>
    <w:rsid w:val="0E9F712A"/>
    <w:rsid w:val="0EA02F84"/>
    <w:rsid w:val="0EA64445"/>
    <w:rsid w:val="0EAA5D4E"/>
    <w:rsid w:val="0EC14F49"/>
    <w:rsid w:val="0EDA31AE"/>
    <w:rsid w:val="0EEB6056"/>
    <w:rsid w:val="0EFD4000"/>
    <w:rsid w:val="0F1611F1"/>
    <w:rsid w:val="0F265206"/>
    <w:rsid w:val="0F2856BE"/>
    <w:rsid w:val="0F59678E"/>
    <w:rsid w:val="0F6905A6"/>
    <w:rsid w:val="0F7455B4"/>
    <w:rsid w:val="0F9619D4"/>
    <w:rsid w:val="0F9C0A77"/>
    <w:rsid w:val="0FC609F3"/>
    <w:rsid w:val="103861BE"/>
    <w:rsid w:val="10463747"/>
    <w:rsid w:val="10484DFE"/>
    <w:rsid w:val="106614A1"/>
    <w:rsid w:val="10831911"/>
    <w:rsid w:val="1089445F"/>
    <w:rsid w:val="10B83483"/>
    <w:rsid w:val="10D6493B"/>
    <w:rsid w:val="10F05345"/>
    <w:rsid w:val="10F50A2D"/>
    <w:rsid w:val="111446E3"/>
    <w:rsid w:val="113B1C0C"/>
    <w:rsid w:val="1191016A"/>
    <w:rsid w:val="119529FE"/>
    <w:rsid w:val="11995EC3"/>
    <w:rsid w:val="11AF06E1"/>
    <w:rsid w:val="11C218A5"/>
    <w:rsid w:val="11D41E16"/>
    <w:rsid w:val="11E06AF2"/>
    <w:rsid w:val="11F200D9"/>
    <w:rsid w:val="11F5582C"/>
    <w:rsid w:val="12140B44"/>
    <w:rsid w:val="1219120B"/>
    <w:rsid w:val="123020E5"/>
    <w:rsid w:val="125127A7"/>
    <w:rsid w:val="125562F9"/>
    <w:rsid w:val="12CD5618"/>
    <w:rsid w:val="12F27ABD"/>
    <w:rsid w:val="12FC5EFD"/>
    <w:rsid w:val="130F32A6"/>
    <w:rsid w:val="1318005C"/>
    <w:rsid w:val="1346403B"/>
    <w:rsid w:val="136A41D9"/>
    <w:rsid w:val="136C297F"/>
    <w:rsid w:val="1380199B"/>
    <w:rsid w:val="138832C0"/>
    <w:rsid w:val="139C70BD"/>
    <w:rsid w:val="139D6A6E"/>
    <w:rsid w:val="13A837AA"/>
    <w:rsid w:val="13BE1BF5"/>
    <w:rsid w:val="13DD5061"/>
    <w:rsid w:val="13DE1E9F"/>
    <w:rsid w:val="13E50B9A"/>
    <w:rsid w:val="13EB01A5"/>
    <w:rsid w:val="140B4AAA"/>
    <w:rsid w:val="146F3F04"/>
    <w:rsid w:val="14902CDE"/>
    <w:rsid w:val="14AD1CC9"/>
    <w:rsid w:val="14CC3097"/>
    <w:rsid w:val="15441F95"/>
    <w:rsid w:val="1546139A"/>
    <w:rsid w:val="15562250"/>
    <w:rsid w:val="156B6FF0"/>
    <w:rsid w:val="15760107"/>
    <w:rsid w:val="158F3EB0"/>
    <w:rsid w:val="15941049"/>
    <w:rsid w:val="15944091"/>
    <w:rsid w:val="15965061"/>
    <w:rsid w:val="15AE1730"/>
    <w:rsid w:val="15C04CD1"/>
    <w:rsid w:val="15C83FDC"/>
    <w:rsid w:val="15DC769A"/>
    <w:rsid w:val="15DD4643"/>
    <w:rsid w:val="16160966"/>
    <w:rsid w:val="162048CA"/>
    <w:rsid w:val="163719BB"/>
    <w:rsid w:val="16503E01"/>
    <w:rsid w:val="165528D8"/>
    <w:rsid w:val="165F6B34"/>
    <w:rsid w:val="16995E37"/>
    <w:rsid w:val="169E1486"/>
    <w:rsid w:val="16A14A1A"/>
    <w:rsid w:val="16A86D68"/>
    <w:rsid w:val="16C9645C"/>
    <w:rsid w:val="16C97346"/>
    <w:rsid w:val="16CA273C"/>
    <w:rsid w:val="16D73510"/>
    <w:rsid w:val="16DA5F57"/>
    <w:rsid w:val="16FE3947"/>
    <w:rsid w:val="1703535A"/>
    <w:rsid w:val="170F2F8E"/>
    <w:rsid w:val="171348F8"/>
    <w:rsid w:val="171522DC"/>
    <w:rsid w:val="17173305"/>
    <w:rsid w:val="17666F98"/>
    <w:rsid w:val="177259D8"/>
    <w:rsid w:val="178D3C20"/>
    <w:rsid w:val="17B079CF"/>
    <w:rsid w:val="17CD6067"/>
    <w:rsid w:val="17F6362F"/>
    <w:rsid w:val="182714AF"/>
    <w:rsid w:val="183C46C6"/>
    <w:rsid w:val="185F6743"/>
    <w:rsid w:val="18762173"/>
    <w:rsid w:val="188056B2"/>
    <w:rsid w:val="18973CEA"/>
    <w:rsid w:val="18A27F9C"/>
    <w:rsid w:val="18A92F77"/>
    <w:rsid w:val="18B76B4E"/>
    <w:rsid w:val="18B92B6D"/>
    <w:rsid w:val="18BB4412"/>
    <w:rsid w:val="18D746B5"/>
    <w:rsid w:val="18F338FE"/>
    <w:rsid w:val="1920409B"/>
    <w:rsid w:val="193C5A11"/>
    <w:rsid w:val="194A2CAF"/>
    <w:rsid w:val="196A0FB4"/>
    <w:rsid w:val="19785AED"/>
    <w:rsid w:val="197A0DA0"/>
    <w:rsid w:val="19880AB1"/>
    <w:rsid w:val="19F1590B"/>
    <w:rsid w:val="19FC5172"/>
    <w:rsid w:val="1A0E71DA"/>
    <w:rsid w:val="1A1D08B5"/>
    <w:rsid w:val="1A621658"/>
    <w:rsid w:val="1A944747"/>
    <w:rsid w:val="1AF03522"/>
    <w:rsid w:val="1AF51BBE"/>
    <w:rsid w:val="1B07676B"/>
    <w:rsid w:val="1B0B42CD"/>
    <w:rsid w:val="1B213295"/>
    <w:rsid w:val="1B2B5B14"/>
    <w:rsid w:val="1B3021D3"/>
    <w:rsid w:val="1B3640C9"/>
    <w:rsid w:val="1B384EC8"/>
    <w:rsid w:val="1B3F6F93"/>
    <w:rsid w:val="1B46547E"/>
    <w:rsid w:val="1B6B3D91"/>
    <w:rsid w:val="1B6F7F15"/>
    <w:rsid w:val="1BB21980"/>
    <w:rsid w:val="1BBB6A09"/>
    <w:rsid w:val="1BCD4697"/>
    <w:rsid w:val="1BD044A1"/>
    <w:rsid w:val="1BDB7846"/>
    <w:rsid w:val="1BE45683"/>
    <w:rsid w:val="1BEF09D3"/>
    <w:rsid w:val="1BF517E2"/>
    <w:rsid w:val="1BFC1D3D"/>
    <w:rsid w:val="1BFF07D2"/>
    <w:rsid w:val="1C1B7270"/>
    <w:rsid w:val="1C227BC7"/>
    <w:rsid w:val="1C367F55"/>
    <w:rsid w:val="1C3B55B4"/>
    <w:rsid w:val="1C77023B"/>
    <w:rsid w:val="1C7865F4"/>
    <w:rsid w:val="1C7B7046"/>
    <w:rsid w:val="1CA83FC5"/>
    <w:rsid w:val="1CAE2016"/>
    <w:rsid w:val="1CAE658B"/>
    <w:rsid w:val="1CB531E3"/>
    <w:rsid w:val="1CC738F0"/>
    <w:rsid w:val="1D5A4B4C"/>
    <w:rsid w:val="1D5F77B4"/>
    <w:rsid w:val="1DA55DE8"/>
    <w:rsid w:val="1DAB47A7"/>
    <w:rsid w:val="1DFC54FF"/>
    <w:rsid w:val="1E073AFD"/>
    <w:rsid w:val="1E0F6013"/>
    <w:rsid w:val="1E180666"/>
    <w:rsid w:val="1E373452"/>
    <w:rsid w:val="1E4A0038"/>
    <w:rsid w:val="1E8B211B"/>
    <w:rsid w:val="1E917DAA"/>
    <w:rsid w:val="1EA57165"/>
    <w:rsid w:val="1EAC6FC0"/>
    <w:rsid w:val="1EC01569"/>
    <w:rsid w:val="1EDF11CD"/>
    <w:rsid w:val="1EE01851"/>
    <w:rsid w:val="1EEB7551"/>
    <w:rsid w:val="1F2E4567"/>
    <w:rsid w:val="1F4C5F8E"/>
    <w:rsid w:val="1F4C6A60"/>
    <w:rsid w:val="1F5F45F6"/>
    <w:rsid w:val="1F6E44D2"/>
    <w:rsid w:val="1F9D0803"/>
    <w:rsid w:val="1FA76422"/>
    <w:rsid w:val="1FAC0C92"/>
    <w:rsid w:val="1FD44AF3"/>
    <w:rsid w:val="1FE44339"/>
    <w:rsid w:val="1FF23782"/>
    <w:rsid w:val="1FF2404C"/>
    <w:rsid w:val="20162717"/>
    <w:rsid w:val="20581546"/>
    <w:rsid w:val="20583DCF"/>
    <w:rsid w:val="20665761"/>
    <w:rsid w:val="207208AC"/>
    <w:rsid w:val="2075496C"/>
    <w:rsid w:val="20A124BD"/>
    <w:rsid w:val="20A640B5"/>
    <w:rsid w:val="20E50A1A"/>
    <w:rsid w:val="20E92668"/>
    <w:rsid w:val="20EA64A4"/>
    <w:rsid w:val="20FC7DFE"/>
    <w:rsid w:val="21194890"/>
    <w:rsid w:val="2122760F"/>
    <w:rsid w:val="218556DB"/>
    <w:rsid w:val="21884239"/>
    <w:rsid w:val="218A3E1B"/>
    <w:rsid w:val="21A007BF"/>
    <w:rsid w:val="21C5554D"/>
    <w:rsid w:val="21E12D84"/>
    <w:rsid w:val="21E51176"/>
    <w:rsid w:val="21FE759C"/>
    <w:rsid w:val="224937CC"/>
    <w:rsid w:val="22615C33"/>
    <w:rsid w:val="22BF2D49"/>
    <w:rsid w:val="22E4104D"/>
    <w:rsid w:val="22F330F9"/>
    <w:rsid w:val="22F60C2C"/>
    <w:rsid w:val="23127A43"/>
    <w:rsid w:val="23153797"/>
    <w:rsid w:val="231F5991"/>
    <w:rsid w:val="231F6E49"/>
    <w:rsid w:val="23445BB6"/>
    <w:rsid w:val="2349616C"/>
    <w:rsid w:val="234C0CCA"/>
    <w:rsid w:val="235C7A0D"/>
    <w:rsid w:val="236F6297"/>
    <w:rsid w:val="23751ADF"/>
    <w:rsid w:val="238D6B2D"/>
    <w:rsid w:val="23953D1A"/>
    <w:rsid w:val="23D105D3"/>
    <w:rsid w:val="23E67390"/>
    <w:rsid w:val="23EB62F0"/>
    <w:rsid w:val="23EE18B0"/>
    <w:rsid w:val="23F073B8"/>
    <w:rsid w:val="24053E71"/>
    <w:rsid w:val="2428404E"/>
    <w:rsid w:val="24585BD5"/>
    <w:rsid w:val="245F757A"/>
    <w:rsid w:val="246048C0"/>
    <w:rsid w:val="24C34E80"/>
    <w:rsid w:val="24EE11EF"/>
    <w:rsid w:val="24F01C1E"/>
    <w:rsid w:val="24F3460F"/>
    <w:rsid w:val="25054AF5"/>
    <w:rsid w:val="250C6474"/>
    <w:rsid w:val="252E69F7"/>
    <w:rsid w:val="257C203E"/>
    <w:rsid w:val="258C074F"/>
    <w:rsid w:val="25EE2635"/>
    <w:rsid w:val="25F0208A"/>
    <w:rsid w:val="25F767DC"/>
    <w:rsid w:val="25FD3FF1"/>
    <w:rsid w:val="260A51AE"/>
    <w:rsid w:val="26291B67"/>
    <w:rsid w:val="26417780"/>
    <w:rsid w:val="26535911"/>
    <w:rsid w:val="268417EF"/>
    <w:rsid w:val="268C5E25"/>
    <w:rsid w:val="268F4C66"/>
    <w:rsid w:val="26A541E9"/>
    <w:rsid w:val="26BF5D9F"/>
    <w:rsid w:val="26CE5DD7"/>
    <w:rsid w:val="270D5649"/>
    <w:rsid w:val="2714504D"/>
    <w:rsid w:val="27280F12"/>
    <w:rsid w:val="2737614D"/>
    <w:rsid w:val="27476673"/>
    <w:rsid w:val="277350CB"/>
    <w:rsid w:val="27805EFB"/>
    <w:rsid w:val="27BA47E7"/>
    <w:rsid w:val="27C933D0"/>
    <w:rsid w:val="27DF258E"/>
    <w:rsid w:val="27FF20A2"/>
    <w:rsid w:val="28071DA7"/>
    <w:rsid w:val="28360677"/>
    <w:rsid w:val="285744AF"/>
    <w:rsid w:val="28801DAF"/>
    <w:rsid w:val="28A8449C"/>
    <w:rsid w:val="28AF720C"/>
    <w:rsid w:val="28C248C5"/>
    <w:rsid w:val="29057462"/>
    <w:rsid w:val="29085CE3"/>
    <w:rsid w:val="29141FA6"/>
    <w:rsid w:val="291875D1"/>
    <w:rsid w:val="29321CB9"/>
    <w:rsid w:val="295236BE"/>
    <w:rsid w:val="29597F3A"/>
    <w:rsid w:val="295A75B4"/>
    <w:rsid w:val="295E5289"/>
    <w:rsid w:val="29683F9D"/>
    <w:rsid w:val="29707129"/>
    <w:rsid w:val="297866ED"/>
    <w:rsid w:val="297D1117"/>
    <w:rsid w:val="29927208"/>
    <w:rsid w:val="29971786"/>
    <w:rsid w:val="29B01448"/>
    <w:rsid w:val="29C244A8"/>
    <w:rsid w:val="29D821A5"/>
    <w:rsid w:val="29E4170D"/>
    <w:rsid w:val="29E62C14"/>
    <w:rsid w:val="2A716B8F"/>
    <w:rsid w:val="2AE44AA2"/>
    <w:rsid w:val="2B033EBA"/>
    <w:rsid w:val="2B0B4F38"/>
    <w:rsid w:val="2B113DE4"/>
    <w:rsid w:val="2B384040"/>
    <w:rsid w:val="2B45448D"/>
    <w:rsid w:val="2B556FF5"/>
    <w:rsid w:val="2B5749D6"/>
    <w:rsid w:val="2B802221"/>
    <w:rsid w:val="2B8A4A8C"/>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2562E3"/>
    <w:rsid w:val="2D425430"/>
    <w:rsid w:val="2D47158B"/>
    <w:rsid w:val="2D78124C"/>
    <w:rsid w:val="2D922C94"/>
    <w:rsid w:val="2DC115AC"/>
    <w:rsid w:val="2DD2147F"/>
    <w:rsid w:val="2DDB6FEC"/>
    <w:rsid w:val="2DEF608D"/>
    <w:rsid w:val="2E04559A"/>
    <w:rsid w:val="2E12779E"/>
    <w:rsid w:val="2E1802B0"/>
    <w:rsid w:val="2E2120C9"/>
    <w:rsid w:val="2E251A45"/>
    <w:rsid w:val="2E285798"/>
    <w:rsid w:val="2E4076B1"/>
    <w:rsid w:val="2E43314F"/>
    <w:rsid w:val="2E4B2579"/>
    <w:rsid w:val="2E600DED"/>
    <w:rsid w:val="2E7F6D7F"/>
    <w:rsid w:val="2EC66E0F"/>
    <w:rsid w:val="2ECD1C57"/>
    <w:rsid w:val="2ECE01E6"/>
    <w:rsid w:val="2F182619"/>
    <w:rsid w:val="2F3E0164"/>
    <w:rsid w:val="2F8207AB"/>
    <w:rsid w:val="2F825F9E"/>
    <w:rsid w:val="2FC43E60"/>
    <w:rsid w:val="2FD24B0B"/>
    <w:rsid w:val="30066B4C"/>
    <w:rsid w:val="303F4E40"/>
    <w:rsid w:val="303F6D0C"/>
    <w:rsid w:val="30535851"/>
    <w:rsid w:val="30750BB0"/>
    <w:rsid w:val="30AD7464"/>
    <w:rsid w:val="30B907BF"/>
    <w:rsid w:val="30B9490A"/>
    <w:rsid w:val="30DA0EB0"/>
    <w:rsid w:val="30EF5607"/>
    <w:rsid w:val="31017925"/>
    <w:rsid w:val="311F752F"/>
    <w:rsid w:val="31336B36"/>
    <w:rsid w:val="313A005B"/>
    <w:rsid w:val="3159016F"/>
    <w:rsid w:val="31655D79"/>
    <w:rsid w:val="31790FDA"/>
    <w:rsid w:val="319054FC"/>
    <w:rsid w:val="31991ED4"/>
    <w:rsid w:val="31A06A8B"/>
    <w:rsid w:val="31B203FE"/>
    <w:rsid w:val="31CC17DD"/>
    <w:rsid w:val="31E3708A"/>
    <w:rsid w:val="31F97FD8"/>
    <w:rsid w:val="32016C00"/>
    <w:rsid w:val="32036680"/>
    <w:rsid w:val="320B5870"/>
    <w:rsid w:val="32440235"/>
    <w:rsid w:val="325A6A70"/>
    <w:rsid w:val="3261333F"/>
    <w:rsid w:val="32835E71"/>
    <w:rsid w:val="32D46C27"/>
    <w:rsid w:val="32D57EA5"/>
    <w:rsid w:val="32DE3785"/>
    <w:rsid w:val="32EE21B3"/>
    <w:rsid w:val="3304469D"/>
    <w:rsid w:val="33092E4B"/>
    <w:rsid w:val="330F23DF"/>
    <w:rsid w:val="334A3DA1"/>
    <w:rsid w:val="33573B42"/>
    <w:rsid w:val="33610ADB"/>
    <w:rsid w:val="33774A72"/>
    <w:rsid w:val="33810DD6"/>
    <w:rsid w:val="33B12035"/>
    <w:rsid w:val="33B63C32"/>
    <w:rsid w:val="33BA3EA4"/>
    <w:rsid w:val="33BC1FDF"/>
    <w:rsid w:val="33DC5263"/>
    <w:rsid w:val="33F74625"/>
    <w:rsid w:val="33FD5451"/>
    <w:rsid w:val="34012817"/>
    <w:rsid w:val="34131012"/>
    <w:rsid w:val="34171487"/>
    <w:rsid w:val="342D3D10"/>
    <w:rsid w:val="342E2B39"/>
    <w:rsid w:val="343C4A89"/>
    <w:rsid w:val="343D7BFD"/>
    <w:rsid w:val="34460FFB"/>
    <w:rsid w:val="34674FDC"/>
    <w:rsid w:val="349614CB"/>
    <w:rsid w:val="349B08F8"/>
    <w:rsid w:val="34B833F0"/>
    <w:rsid w:val="34C51938"/>
    <w:rsid w:val="34C52A09"/>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5346B1"/>
    <w:rsid w:val="36626551"/>
    <w:rsid w:val="369345B2"/>
    <w:rsid w:val="369602BE"/>
    <w:rsid w:val="3697054E"/>
    <w:rsid w:val="36C16728"/>
    <w:rsid w:val="36C57B9D"/>
    <w:rsid w:val="36EE415B"/>
    <w:rsid w:val="36EF6E44"/>
    <w:rsid w:val="370246D3"/>
    <w:rsid w:val="370E06BA"/>
    <w:rsid w:val="37557342"/>
    <w:rsid w:val="37825166"/>
    <w:rsid w:val="37865704"/>
    <w:rsid w:val="37AA374C"/>
    <w:rsid w:val="37B013A0"/>
    <w:rsid w:val="37BC0F56"/>
    <w:rsid w:val="38024E33"/>
    <w:rsid w:val="38076476"/>
    <w:rsid w:val="38083B63"/>
    <w:rsid w:val="380C2DC6"/>
    <w:rsid w:val="381146C9"/>
    <w:rsid w:val="383F1630"/>
    <w:rsid w:val="3842120B"/>
    <w:rsid w:val="38D12AAE"/>
    <w:rsid w:val="38E878ED"/>
    <w:rsid w:val="38EA74FD"/>
    <w:rsid w:val="391E51DB"/>
    <w:rsid w:val="39226163"/>
    <w:rsid w:val="395A72F8"/>
    <w:rsid w:val="39786BF2"/>
    <w:rsid w:val="39B73512"/>
    <w:rsid w:val="39BA7F61"/>
    <w:rsid w:val="39D4486C"/>
    <w:rsid w:val="39DE4D59"/>
    <w:rsid w:val="39E214EC"/>
    <w:rsid w:val="39ED2CFD"/>
    <w:rsid w:val="3A04319F"/>
    <w:rsid w:val="3A270FB8"/>
    <w:rsid w:val="3A283C9D"/>
    <w:rsid w:val="3A355AA0"/>
    <w:rsid w:val="3A3B292C"/>
    <w:rsid w:val="3A5F78FB"/>
    <w:rsid w:val="3A6B5976"/>
    <w:rsid w:val="3A7E0E22"/>
    <w:rsid w:val="3A805D71"/>
    <w:rsid w:val="3A875EF9"/>
    <w:rsid w:val="3A9A5DA6"/>
    <w:rsid w:val="3AB14EB1"/>
    <w:rsid w:val="3AD347C8"/>
    <w:rsid w:val="3AEE18AA"/>
    <w:rsid w:val="3B032819"/>
    <w:rsid w:val="3B0A2777"/>
    <w:rsid w:val="3B0D09DE"/>
    <w:rsid w:val="3B4548DF"/>
    <w:rsid w:val="3B8E32E7"/>
    <w:rsid w:val="3B937BC0"/>
    <w:rsid w:val="3BA608CC"/>
    <w:rsid w:val="3BE23ED4"/>
    <w:rsid w:val="3C17127B"/>
    <w:rsid w:val="3C197B04"/>
    <w:rsid w:val="3C28504A"/>
    <w:rsid w:val="3C5C0E29"/>
    <w:rsid w:val="3C80608E"/>
    <w:rsid w:val="3C8F53AF"/>
    <w:rsid w:val="3CA9417D"/>
    <w:rsid w:val="3CC77D6C"/>
    <w:rsid w:val="3CDC6249"/>
    <w:rsid w:val="3CDE4C67"/>
    <w:rsid w:val="3D05175A"/>
    <w:rsid w:val="3D0756A9"/>
    <w:rsid w:val="3D143897"/>
    <w:rsid w:val="3D210766"/>
    <w:rsid w:val="3D2A11F8"/>
    <w:rsid w:val="3D3F1B8E"/>
    <w:rsid w:val="3D47386D"/>
    <w:rsid w:val="3D624906"/>
    <w:rsid w:val="3D6E4D0C"/>
    <w:rsid w:val="3D81154C"/>
    <w:rsid w:val="3D817D30"/>
    <w:rsid w:val="3D835237"/>
    <w:rsid w:val="3D870E3E"/>
    <w:rsid w:val="3D8B21D4"/>
    <w:rsid w:val="3D967682"/>
    <w:rsid w:val="3DA2491D"/>
    <w:rsid w:val="3DA37453"/>
    <w:rsid w:val="3DAD4E44"/>
    <w:rsid w:val="3DD41EEA"/>
    <w:rsid w:val="3E357C4C"/>
    <w:rsid w:val="3E440B40"/>
    <w:rsid w:val="3E6B0A4A"/>
    <w:rsid w:val="3E75669F"/>
    <w:rsid w:val="3E8079D8"/>
    <w:rsid w:val="3E822F47"/>
    <w:rsid w:val="3E89692C"/>
    <w:rsid w:val="3E8B6DF4"/>
    <w:rsid w:val="3E9C58C2"/>
    <w:rsid w:val="3EAC493F"/>
    <w:rsid w:val="3ED62FA3"/>
    <w:rsid w:val="3ED93986"/>
    <w:rsid w:val="3EDB16EC"/>
    <w:rsid w:val="3EFD0F9C"/>
    <w:rsid w:val="3F07647B"/>
    <w:rsid w:val="3F251CE1"/>
    <w:rsid w:val="3F2B45D1"/>
    <w:rsid w:val="3F3144B1"/>
    <w:rsid w:val="3F326CCB"/>
    <w:rsid w:val="3F5C3EA3"/>
    <w:rsid w:val="3F692609"/>
    <w:rsid w:val="3F6D0A65"/>
    <w:rsid w:val="3F7F3352"/>
    <w:rsid w:val="3F970547"/>
    <w:rsid w:val="3FAF3DDC"/>
    <w:rsid w:val="3FDB7A9D"/>
    <w:rsid w:val="3FF25E78"/>
    <w:rsid w:val="40062485"/>
    <w:rsid w:val="40275D83"/>
    <w:rsid w:val="402D4028"/>
    <w:rsid w:val="40342B17"/>
    <w:rsid w:val="40424E24"/>
    <w:rsid w:val="404E71B5"/>
    <w:rsid w:val="406A2185"/>
    <w:rsid w:val="40A25FF6"/>
    <w:rsid w:val="40B0664F"/>
    <w:rsid w:val="410B7187"/>
    <w:rsid w:val="413D7494"/>
    <w:rsid w:val="4145515D"/>
    <w:rsid w:val="416500CC"/>
    <w:rsid w:val="416D4BE4"/>
    <w:rsid w:val="41843588"/>
    <w:rsid w:val="418C3571"/>
    <w:rsid w:val="418E3FF7"/>
    <w:rsid w:val="419244EC"/>
    <w:rsid w:val="41AD06CE"/>
    <w:rsid w:val="41BC6356"/>
    <w:rsid w:val="41C8325D"/>
    <w:rsid w:val="41F406CA"/>
    <w:rsid w:val="41F7672F"/>
    <w:rsid w:val="42054356"/>
    <w:rsid w:val="42267DD7"/>
    <w:rsid w:val="424010B3"/>
    <w:rsid w:val="42663652"/>
    <w:rsid w:val="426A54A3"/>
    <w:rsid w:val="42C4415D"/>
    <w:rsid w:val="42DD4786"/>
    <w:rsid w:val="42EC1A85"/>
    <w:rsid w:val="43030F09"/>
    <w:rsid w:val="43462D95"/>
    <w:rsid w:val="43475F8D"/>
    <w:rsid w:val="435D71EB"/>
    <w:rsid w:val="436A5B87"/>
    <w:rsid w:val="436C4DD6"/>
    <w:rsid w:val="43981495"/>
    <w:rsid w:val="43A2638A"/>
    <w:rsid w:val="43A97362"/>
    <w:rsid w:val="43BC2ACA"/>
    <w:rsid w:val="43CD62EC"/>
    <w:rsid w:val="43D6618D"/>
    <w:rsid w:val="43F26D7C"/>
    <w:rsid w:val="43FF401D"/>
    <w:rsid w:val="44140F84"/>
    <w:rsid w:val="442D134F"/>
    <w:rsid w:val="443B4D0E"/>
    <w:rsid w:val="443E7814"/>
    <w:rsid w:val="44477E75"/>
    <w:rsid w:val="449A2059"/>
    <w:rsid w:val="44B0658B"/>
    <w:rsid w:val="44CD5A3F"/>
    <w:rsid w:val="44D516EE"/>
    <w:rsid w:val="44E218E9"/>
    <w:rsid w:val="450520ED"/>
    <w:rsid w:val="453F5510"/>
    <w:rsid w:val="453F5F92"/>
    <w:rsid w:val="455F0E66"/>
    <w:rsid w:val="45626C4F"/>
    <w:rsid w:val="456A6E0F"/>
    <w:rsid w:val="4576337B"/>
    <w:rsid w:val="457A599C"/>
    <w:rsid w:val="45AA3413"/>
    <w:rsid w:val="45AF5303"/>
    <w:rsid w:val="45BB5814"/>
    <w:rsid w:val="45D1717D"/>
    <w:rsid w:val="45DA0940"/>
    <w:rsid w:val="45DA0E86"/>
    <w:rsid w:val="45DE6ACE"/>
    <w:rsid w:val="46001285"/>
    <w:rsid w:val="4610765D"/>
    <w:rsid w:val="461B598C"/>
    <w:rsid w:val="461D6E7A"/>
    <w:rsid w:val="46240420"/>
    <w:rsid w:val="462F48A7"/>
    <w:rsid w:val="463D6727"/>
    <w:rsid w:val="46540F39"/>
    <w:rsid w:val="467956F8"/>
    <w:rsid w:val="46831405"/>
    <w:rsid w:val="46A05F81"/>
    <w:rsid w:val="46CF0E76"/>
    <w:rsid w:val="46D9057E"/>
    <w:rsid w:val="46ED06A7"/>
    <w:rsid w:val="46FB198D"/>
    <w:rsid w:val="4706116E"/>
    <w:rsid w:val="473113E0"/>
    <w:rsid w:val="47456100"/>
    <w:rsid w:val="47782611"/>
    <w:rsid w:val="477A6F6B"/>
    <w:rsid w:val="4782233E"/>
    <w:rsid w:val="47893FCD"/>
    <w:rsid w:val="478B347D"/>
    <w:rsid w:val="480E0A81"/>
    <w:rsid w:val="48135268"/>
    <w:rsid w:val="48333627"/>
    <w:rsid w:val="48490DA6"/>
    <w:rsid w:val="485E4D7E"/>
    <w:rsid w:val="486F26F2"/>
    <w:rsid w:val="4886384B"/>
    <w:rsid w:val="488926E5"/>
    <w:rsid w:val="489B1A2B"/>
    <w:rsid w:val="48C418C2"/>
    <w:rsid w:val="48CB4307"/>
    <w:rsid w:val="48D54016"/>
    <w:rsid w:val="48DD3095"/>
    <w:rsid w:val="490B41C9"/>
    <w:rsid w:val="49107D77"/>
    <w:rsid w:val="494E1EB4"/>
    <w:rsid w:val="496E6638"/>
    <w:rsid w:val="49744E2A"/>
    <w:rsid w:val="497965F4"/>
    <w:rsid w:val="497C2F4B"/>
    <w:rsid w:val="49BB065D"/>
    <w:rsid w:val="49D96075"/>
    <w:rsid w:val="49FC189B"/>
    <w:rsid w:val="4A0369C7"/>
    <w:rsid w:val="4A3261E7"/>
    <w:rsid w:val="4A54796A"/>
    <w:rsid w:val="4A66768B"/>
    <w:rsid w:val="4A6A5847"/>
    <w:rsid w:val="4AA3589F"/>
    <w:rsid w:val="4AD4284E"/>
    <w:rsid w:val="4AD44E51"/>
    <w:rsid w:val="4ADE2AF8"/>
    <w:rsid w:val="4AE4707F"/>
    <w:rsid w:val="4AEC78E8"/>
    <w:rsid w:val="4AFB32C5"/>
    <w:rsid w:val="4B7A290B"/>
    <w:rsid w:val="4B905361"/>
    <w:rsid w:val="4B917BB9"/>
    <w:rsid w:val="4B965053"/>
    <w:rsid w:val="4B9C5DF6"/>
    <w:rsid w:val="4BA071F5"/>
    <w:rsid w:val="4BA15663"/>
    <w:rsid w:val="4BA4193C"/>
    <w:rsid w:val="4BBA1F8A"/>
    <w:rsid w:val="4BE6156D"/>
    <w:rsid w:val="4BE67950"/>
    <w:rsid w:val="4BF03B16"/>
    <w:rsid w:val="4C0D0258"/>
    <w:rsid w:val="4C153E89"/>
    <w:rsid w:val="4C3B412E"/>
    <w:rsid w:val="4C3C0B3D"/>
    <w:rsid w:val="4C6620BC"/>
    <w:rsid w:val="4C664B02"/>
    <w:rsid w:val="4C6828BF"/>
    <w:rsid w:val="4CAC3A92"/>
    <w:rsid w:val="4CC8688D"/>
    <w:rsid w:val="4CD76021"/>
    <w:rsid w:val="4D1C5ED8"/>
    <w:rsid w:val="4D20478F"/>
    <w:rsid w:val="4D353399"/>
    <w:rsid w:val="4D3A507C"/>
    <w:rsid w:val="4D4B61A6"/>
    <w:rsid w:val="4D5F0F87"/>
    <w:rsid w:val="4D624D7C"/>
    <w:rsid w:val="4D7A0549"/>
    <w:rsid w:val="4DA613A2"/>
    <w:rsid w:val="4DA85876"/>
    <w:rsid w:val="4DA94629"/>
    <w:rsid w:val="4DDA205C"/>
    <w:rsid w:val="4DDB6E33"/>
    <w:rsid w:val="4DDE6C92"/>
    <w:rsid w:val="4DF11888"/>
    <w:rsid w:val="4DF6643F"/>
    <w:rsid w:val="4DFF215A"/>
    <w:rsid w:val="4E3952F9"/>
    <w:rsid w:val="4E565EA6"/>
    <w:rsid w:val="4E616639"/>
    <w:rsid w:val="4E764E55"/>
    <w:rsid w:val="4E990636"/>
    <w:rsid w:val="4EB01DB7"/>
    <w:rsid w:val="4EC05F7F"/>
    <w:rsid w:val="4EC2446C"/>
    <w:rsid w:val="4EFA12C4"/>
    <w:rsid w:val="4F013597"/>
    <w:rsid w:val="4F105125"/>
    <w:rsid w:val="4F37744A"/>
    <w:rsid w:val="4F3B42D5"/>
    <w:rsid w:val="4F403077"/>
    <w:rsid w:val="4F507982"/>
    <w:rsid w:val="4FAB4D2C"/>
    <w:rsid w:val="4FAD311A"/>
    <w:rsid w:val="4FBA1889"/>
    <w:rsid w:val="4FBD1F95"/>
    <w:rsid w:val="4FDA224F"/>
    <w:rsid w:val="4FED2DDF"/>
    <w:rsid w:val="4FEF7AEE"/>
    <w:rsid w:val="4FF90DFF"/>
    <w:rsid w:val="50095726"/>
    <w:rsid w:val="50261613"/>
    <w:rsid w:val="508A1C09"/>
    <w:rsid w:val="50973FFA"/>
    <w:rsid w:val="50A00E0A"/>
    <w:rsid w:val="50BB08FC"/>
    <w:rsid w:val="50C22D60"/>
    <w:rsid w:val="50EF7844"/>
    <w:rsid w:val="512F3500"/>
    <w:rsid w:val="513348AF"/>
    <w:rsid w:val="513C653B"/>
    <w:rsid w:val="513D4B79"/>
    <w:rsid w:val="51433690"/>
    <w:rsid w:val="51B1391B"/>
    <w:rsid w:val="51B2563A"/>
    <w:rsid w:val="51C42A53"/>
    <w:rsid w:val="51D46736"/>
    <w:rsid w:val="52173BDE"/>
    <w:rsid w:val="521B4666"/>
    <w:rsid w:val="52254821"/>
    <w:rsid w:val="52406285"/>
    <w:rsid w:val="52735112"/>
    <w:rsid w:val="52754561"/>
    <w:rsid w:val="528D06DC"/>
    <w:rsid w:val="52D617C8"/>
    <w:rsid w:val="52FE0DB8"/>
    <w:rsid w:val="53161B10"/>
    <w:rsid w:val="53293232"/>
    <w:rsid w:val="53373072"/>
    <w:rsid w:val="53695580"/>
    <w:rsid w:val="539D5520"/>
    <w:rsid w:val="53B350FB"/>
    <w:rsid w:val="53D55772"/>
    <w:rsid w:val="53D65619"/>
    <w:rsid w:val="53D70411"/>
    <w:rsid w:val="540E5ECC"/>
    <w:rsid w:val="54521589"/>
    <w:rsid w:val="546F44C9"/>
    <w:rsid w:val="54703A7A"/>
    <w:rsid w:val="5479497B"/>
    <w:rsid w:val="54932D05"/>
    <w:rsid w:val="54B91627"/>
    <w:rsid w:val="54EB3100"/>
    <w:rsid w:val="54F9336F"/>
    <w:rsid w:val="550355BB"/>
    <w:rsid w:val="55055F70"/>
    <w:rsid w:val="552827DB"/>
    <w:rsid w:val="555E070E"/>
    <w:rsid w:val="55606E30"/>
    <w:rsid w:val="55632DE1"/>
    <w:rsid w:val="557D324F"/>
    <w:rsid w:val="557D6927"/>
    <w:rsid w:val="55964EBA"/>
    <w:rsid w:val="55AE181F"/>
    <w:rsid w:val="55E0595B"/>
    <w:rsid w:val="55F54236"/>
    <w:rsid w:val="56010107"/>
    <w:rsid w:val="560B0A66"/>
    <w:rsid w:val="561E3D77"/>
    <w:rsid w:val="56575DAF"/>
    <w:rsid w:val="565E627F"/>
    <w:rsid w:val="569620E6"/>
    <w:rsid w:val="569F1D2D"/>
    <w:rsid w:val="56A03566"/>
    <w:rsid w:val="56A54DB1"/>
    <w:rsid w:val="56AD5142"/>
    <w:rsid w:val="56C0282A"/>
    <w:rsid w:val="56DE5F0C"/>
    <w:rsid w:val="56E35BB8"/>
    <w:rsid w:val="56E81E5B"/>
    <w:rsid w:val="56F9628E"/>
    <w:rsid w:val="56FA5717"/>
    <w:rsid w:val="57351B42"/>
    <w:rsid w:val="57365F3B"/>
    <w:rsid w:val="57402B72"/>
    <w:rsid w:val="57586B75"/>
    <w:rsid w:val="5799327B"/>
    <w:rsid w:val="57C71611"/>
    <w:rsid w:val="57D25B41"/>
    <w:rsid w:val="58054E08"/>
    <w:rsid w:val="58240A08"/>
    <w:rsid w:val="583F18BE"/>
    <w:rsid w:val="58435AD6"/>
    <w:rsid w:val="58621E13"/>
    <w:rsid w:val="58AA7C16"/>
    <w:rsid w:val="58B227FB"/>
    <w:rsid w:val="58B40BCA"/>
    <w:rsid w:val="58C23C66"/>
    <w:rsid w:val="58EA3FCE"/>
    <w:rsid w:val="590429E2"/>
    <w:rsid w:val="59577238"/>
    <w:rsid w:val="595D1F94"/>
    <w:rsid w:val="59687C50"/>
    <w:rsid w:val="596A54EC"/>
    <w:rsid w:val="5979268D"/>
    <w:rsid w:val="59A230C3"/>
    <w:rsid w:val="59A31549"/>
    <w:rsid w:val="59B00B61"/>
    <w:rsid w:val="59C42E30"/>
    <w:rsid w:val="59CB6E88"/>
    <w:rsid w:val="59D92516"/>
    <w:rsid w:val="5A1A1B56"/>
    <w:rsid w:val="5A2B5655"/>
    <w:rsid w:val="5A42047A"/>
    <w:rsid w:val="5A4546CC"/>
    <w:rsid w:val="5A6D0A00"/>
    <w:rsid w:val="5A6E7F93"/>
    <w:rsid w:val="5A930B54"/>
    <w:rsid w:val="5AAB1367"/>
    <w:rsid w:val="5B0758B0"/>
    <w:rsid w:val="5B0E7C47"/>
    <w:rsid w:val="5B117010"/>
    <w:rsid w:val="5B1A089C"/>
    <w:rsid w:val="5B21162A"/>
    <w:rsid w:val="5B2643D5"/>
    <w:rsid w:val="5B386973"/>
    <w:rsid w:val="5B3F59D4"/>
    <w:rsid w:val="5B5432A8"/>
    <w:rsid w:val="5B554385"/>
    <w:rsid w:val="5B5C27E2"/>
    <w:rsid w:val="5B60111B"/>
    <w:rsid w:val="5B656411"/>
    <w:rsid w:val="5BA276BF"/>
    <w:rsid w:val="5BDC6801"/>
    <w:rsid w:val="5BE31DCA"/>
    <w:rsid w:val="5BF5091A"/>
    <w:rsid w:val="5C1E7A31"/>
    <w:rsid w:val="5C242D64"/>
    <w:rsid w:val="5C3404F6"/>
    <w:rsid w:val="5C937964"/>
    <w:rsid w:val="5CB30274"/>
    <w:rsid w:val="5CD83212"/>
    <w:rsid w:val="5CEA6518"/>
    <w:rsid w:val="5D0535F0"/>
    <w:rsid w:val="5D075D4B"/>
    <w:rsid w:val="5D0B2C58"/>
    <w:rsid w:val="5D1E31EF"/>
    <w:rsid w:val="5D2B7A1F"/>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625880"/>
    <w:rsid w:val="5F836630"/>
    <w:rsid w:val="5F8B0417"/>
    <w:rsid w:val="5F8F1B98"/>
    <w:rsid w:val="5FB14CFA"/>
    <w:rsid w:val="5FBF0852"/>
    <w:rsid w:val="5FC37669"/>
    <w:rsid w:val="5FC92450"/>
    <w:rsid w:val="5FD15E6D"/>
    <w:rsid w:val="5FE5421F"/>
    <w:rsid w:val="5FE8255B"/>
    <w:rsid w:val="5FE84DED"/>
    <w:rsid w:val="5FF10910"/>
    <w:rsid w:val="5FFB4629"/>
    <w:rsid w:val="600A7A52"/>
    <w:rsid w:val="60172FFB"/>
    <w:rsid w:val="602077B4"/>
    <w:rsid w:val="60225B1F"/>
    <w:rsid w:val="602518FE"/>
    <w:rsid w:val="603A476F"/>
    <w:rsid w:val="604D57AA"/>
    <w:rsid w:val="60611FE8"/>
    <w:rsid w:val="60701E22"/>
    <w:rsid w:val="60746053"/>
    <w:rsid w:val="609514B1"/>
    <w:rsid w:val="609B762B"/>
    <w:rsid w:val="60BC3536"/>
    <w:rsid w:val="60DD4245"/>
    <w:rsid w:val="60EA4BBC"/>
    <w:rsid w:val="611F78E2"/>
    <w:rsid w:val="61553B0A"/>
    <w:rsid w:val="617A3F41"/>
    <w:rsid w:val="617F354E"/>
    <w:rsid w:val="61B12BC8"/>
    <w:rsid w:val="61C40F61"/>
    <w:rsid w:val="61C613E2"/>
    <w:rsid w:val="61CC6C53"/>
    <w:rsid w:val="61F65715"/>
    <w:rsid w:val="620A7A2F"/>
    <w:rsid w:val="6210299D"/>
    <w:rsid w:val="62182EC6"/>
    <w:rsid w:val="621A37C8"/>
    <w:rsid w:val="622B7232"/>
    <w:rsid w:val="628F5278"/>
    <w:rsid w:val="6298178A"/>
    <w:rsid w:val="62A72D5C"/>
    <w:rsid w:val="62B15464"/>
    <w:rsid w:val="62CF13EC"/>
    <w:rsid w:val="62D34586"/>
    <w:rsid w:val="62F80A91"/>
    <w:rsid w:val="633B7E2D"/>
    <w:rsid w:val="63544F21"/>
    <w:rsid w:val="637D06EB"/>
    <w:rsid w:val="63AC0D80"/>
    <w:rsid w:val="63B05CAE"/>
    <w:rsid w:val="63BF157E"/>
    <w:rsid w:val="63E108E5"/>
    <w:rsid w:val="63F43FAB"/>
    <w:rsid w:val="640943B7"/>
    <w:rsid w:val="64186569"/>
    <w:rsid w:val="64285483"/>
    <w:rsid w:val="642E7036"/>
    <w:rsid w:val="64381A78"/>
    <w:rsid w:val="64946CA4"/>
    <w:rsid w:val="64F14763"/>
    <w:rsid w:val="64F753A2"/>
    <w:rsid w:val="653827A3"/>
    <w:rsid w:val="654F060F"/>
    <w:rsid w:val="65585701"/>
    <w:rsid w:val="6571508C"/>
    <w:rsid w:val="658253BB"/>
    <w:rsid w:val="65A918F2"/>
    <w:rsid w:val="65AC62AE"/>
    <w:rsid w:val="65B86A3A"/>
    <w:rsid w:val="65D50F90"/>
    <w:rsid w:val="65D85914"/>
    <w:rsid w:val="65E77512"/>
    <w:rsid w:val="65F00576"/>
    <w:rsid w:val="66056572"/>
    <w:rsid w:val="661E50E3"/>
    <w:rsid w:val="661F0A0E"/>
    <w:rsid w:val="665A3237"/>
    <w:rsid w:val="66630770"/>
    <w:rsid w:val="669D679D"/>
    <w:rsid w:val="66FD35E0"/>
    <w:rsid w:val="671169F6"/>
    <w:rsid w:val="672322B0"/>
    <w:rsid w:val="675C2325"/>
    <w:rsid w:val="676D7B4D"/>
    <w:rsid w:val="6780313F"/>
    <w:rsid w:val="67854F9D"/>
    <w:rsid w:val="67977D4E"/>
    <w:rsid w:val="67A30CA6"/>
    <w:rsid w:val="67B3508B"/>
    <w:rsid w:val="67BE5505"/>
    <w:rsid w:val="67CD6690"/>
    <w:rsid w:val="67F36971"/>
    <w:rsid w:val="67FC64C1"/>
    <w:rsid w:val="680E560F"/>
    <w:rsid w:val="681413FA"/>
    <w:rsid w:val="68163F31"/>
    <w:rsid w:val="683F7593"/>
    <w:rsid w:val="68405252"/>
    <w:rsid w:val="68463858"/>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9E54C5"/>
    <w:rsid w:val="69A408EB"/>
    <w:rsid w:val="69AF1A85"/>
    <w:rsid w:val="69E50E08"/>
    <w:rsid w:val="69F30635"/>
    <w:rsid w:val="69FE6806"/>
    <w:rsid w:val="6A0404A9"/>
    <w:rsid w:val="6A326A99"/>
    <w:rsid w:val="6A531FDE"/>
    <w:rsid w:val="6A6E170A"/>
    <w:rsid w:val="6A6F611E"/>
    <w:rsid w:val="6A827B75"/>
    <w:rsid w:val="6A840BC2"/>
    <w:rsid w:val="6A906CC0"/>
    <w:rsid w:val="6A94243F"/>
    <w:rsid w:val="6A9F5EAD"/>
    <w:rsid w:val="6ACD410B"/>
    <w:rsid w:val="6AE03838"/>
    <w:rsid w:val="6AEA16F2"/>
    <w:rsid w:val="6AFB29E5"/>
    <w:rsid w:val="6B07227F"/>
    <w:rsid w:val="6B0D3688"/>
    <w:rsid w:val="6B2B0647"/>
    <w:rsid w:val="6B2B7E15"/>
    <w:rsid w:val="6B457993"/>
    <w:rsid w:val="6B6D6F9D"/>
    <w:rsid w:val="6B722496"/>
    <w:rsid w:val="6B89131A"/>
    <w:rsid w:val="6B8A5C20"/>
    <w:rsid w:val="6B8F7565"/>
    <w:rsid w:val="6B961A5B"/>
    <w:rsid w:val="6B985891"/>
    <w:rsid w:val="6BAC11EA"/>
    <w:rsid w:val="6BE54582"/>
    <w:rsid w:val="6C0617E4"/>
    <w:rsid w:val="6C141437"/>
    <w:rsid w:val="6C376E3F"/>
    <w:rsid w:val="6CA86205"/>
    <w:rsid w:val="6CAD12CC"/>
    <w:rsid w:val="6CB04988"/>
    <w:rsid w:val="6CB250F3"/>
    <w:rsid w:val="6CBF1A0D"/>
    <w:rsid w:val="6CC84898"/>
    <w:rsid w:val="6CF35CD6"/>
    <w:rsid w:val="6CFD5292"/>
    <w:rsid w:val="6D074EAC"/>
    <w:rsid w:val="6D0F52CA"/>
    <w:rsid w:val="6D16061C"/>
    <w:rsid w:val="6D3276C6"/>
    <w:rsid w:val="6D4B5A55"/>
    <w:rsid w:val="6D685034"/>
    <w:rsid w:val="6D71366F"/>
    <w:rsid w:val="6D734E8A"/>
    <w:rsid w:val="6D7E533B"/>
    <w:rsid w:val="6DAF296E"/>
    <w:rsid w:val="6DCF2676"/>
    <w:rsid w:val="6E0721CE"/>
    <w:rsid w:val="6E120D2A"/>
    <w:rsid w:val="6E3E2D07"/>
    <w:rsid w:val="6E456495"/>
    <w:rsid w:val="6E4D6901"/>
    <w:rsid w:val="6E547C34"/>
    <w:rsid w:val="6E7F776D"/>
    <w:rsid w:val="6E9B0DD8"/>
    <w:rsid w:val="6ED22F4B"/>
    <w:rsid w:val="6EDB54F5"/>
    <w:rsid w:val="6EE46197"/>
    <w:rsid w:val="6EEA3AFD"/>
    <w:rsid w:val="6F127145"/>
    <w:rsid w:val="6F243B76"/>
    <w:rsid w:val="6F4043C9"/>
    <w:rsid w:val="6F4C72F5"/>
    <w:rsid w:val="6F7C1FEF"/>
    <w:rsid w:val="6FAE7D38"/>
    <w:rsid w:val="6FC04EED"/>
    <w:rsid w:val="6FD54B20"/>
    <w:rsid w:val="6FF5421A"/>
    <w:rsid w:val="700C7DA0"/>
    <w:rsid w:val="70267678"/>
    <w:rsid w:val="703D58F8"/>
    <w:rsid w:val="704F5BB9"/>
    <w:rsid w:val="705D7DF0"/>
    <w:rsid w:val="70880520"/>
    <w:rsid w:val="708F30A0"/>
    <w:rsid w:val="7116778F"/>
    <w:rsid w:val="714A76D4"/>
    <w:rsid w:val="714F5D61"/>
    <w:rsid w:val="714F6A99"/>
    <w:rsid w:val="71570437"/>
    <w:rsid w:val="715F13CC"/>
    <w:rsid w:val="718C03AC"/>
    <w:rsid w:val="71A028DC"/>
    <w:rsid w:val="71D949C1"/>
    <w:rsid w:val="71E7354A"/>
    <w:rsid w:val="721065A7"/>
    <w:rsid w:val="72262F4F"/>
    <w:rsid w:val="72404167"/>
    <w:rsid w:val="72700104"/>
    <w:rsid w:val="72AA3EAB"/>
    <w:rsid w:val="72B02B60"/>
    <w:rsid w:val="72DC2FC4"/>
    <w:rsid w:val="72DF5BFA"/>
    <w:rsid w:val="72EB745C"/>
    <w:rsid w:val="73065251"/>
    <w:rsid w:val="730E51D8"/>
    <w:rsid w:val="731C5782"/>
    <w:rsid w:val="73296044"/>
    <w:rsid w:val="732E23F9"/>
    <w:rsid w:val="73301438"/>
    <w:rsid w:val="733937F9"/>
    <w:rsid w:val="7361339E"/>
    <w:rsid w:val="73644F8E"/>
    <w:rsid w:val="73874401"/>
    <w:rsid w:val="73986F17"/>
    <w:rsid w:val="7399254D"/>
    <w:rsid w:val="73AF1349"/>
    <w:rsid w:val="73FC5776"/>
    <w:rsid w:val="740A0503"/>
    <w:rsid w:val="7417530B"/>
    <w:rsid w:val="741E15E9"/>
    <w:rsid w:val="742A7C83"/>
    <w:rsid w:val="74583100"/>
    <w:rsid w:val="746317CC"/>
    <w:rsid w:val="74634609"/>
    <w:rsid w:val="74777E8B"/>
    <w:rsid w:val="749B5448"/>
    <w:rsid w:val="74DA71C7"/>
    <w:rsid w:val="75145C3D"/>
    <w:rsid w:val="751A57B6"/>
    <w:rsid w:val="751D0546"/>
    <w:rsid w:val="75300158"/>
    <w:rsid w:val="754D55BC"/>
    <w:rsid w:val="754F7F3F"/>
    <w:rsid w:val="758D309E"/>
    <w:rsid w:val="759406CF"/>
    <w:rsid w:val="75A55391"/>
    <w:rsid w:val="75AB49AE"/>
    <w:rsid w:val="75B2269D"/>
    <w:rsid w:val="75B93BE3"/>
    <w:rsid w:val="75BE058E"/>
    <w:rsid w:val="75EE68BC"/>
    <w:rsid w:val="75F754E6"/>
    <w:rsid w:val="75FF5D09"/>
    <w:rsid w:val="76003B68"/>
    <w:rsid w:val="761228D3"/>
    <w:rsid w:val="7618786D"/>
    <w:rsid w:val="764A2175"/>
    <w:rsid w:val="769171F8"/>
    <w:rsid w:val="76995DBC"/>
    <w:rsid w:val="769E46B1"/>
    <w:rsid w:val="76B2145C"/>
    <w:rsid w:val="76C1141F"/>
    <w:rsid w:val="76CB6B21"/>
    <w:rsid w:val="76D0411E"/>
    <w:rsid w:val="770C2128"/>
    <w:rsid w:val="7730111A"/>
    <w:rsid w:val="77465756"/>
    <w:rsid w:val="774842C1"/>
    <w:rsid w:val="774C41D4"/>
    <w:rsid w:val="774F1A24"/>
    <w:rsid w:val="775532E3"/>
    <w:rsid w:val="77585489"/>
    <w:rsid w:val="779D0A98"/>
    <w:rsid w:val="77A5337F"/>
    <w:rsid w:val="77B42F9B"/>
    <w:rsid w:val="77F97C45"/>
    <w:rsid w:val="77FB7BDF"/>
    <w:rsid w:val="781100F3"/>
    <w:rsid w:val="78183AD2"/>
    <w:rsid w:val="7826607A"/>
    <w:rsid w:val="78280476"/>
    <w:rsid w:val="782B0ADA"/>
    <w:rsid w:val="784E58D4"/>
    <w:rsid w:val="784E6AD9"/>
    <w:rsid w:val="78517809"/>
    <w:rsid w:val="785A5064"/>
    <w:rsid w:val="789606CD"/>
    <w:rsid w:val="789A5B12"/>
    <w:rsid w:val="78A10A6B"/>
    <w:rsid w:val="78DD4D40"/>
    <w:rsid w:val="79000C5D"/>
    <w:rsid w:val="79070B03"/>
    <w:rsid w:val="79112886"/>
    <w:rsid w:val="795700DA"/>
    <w:rsid w:val="79755ECD"/>
    <w:rsid w:val="79A55895"/>
    <w:rsid w:val="79A664CD"/>
    <w:rsid w:val="7A4F18B8"/>
    <w:rsid w:val="7A5B7707"/>
    <w:rsid w:val="7A766991"/>
    <w:rsid w:val="7AB16D5F"/>
    <w:rsid w:val="7AB57C91"/>
    <w:rsid w:val="7AB820B2"/>
    <w:rsid w:val="7ACC35B0"/>
    <w:rsid w:val="7ACD5553"/>
    <w:rsid w:val="7ADA7DA8"/>
    <w:rsid w:val="7ADE0563"/>
    <w:rsid w:val="7AF74591"/>
    <w:rsid w:val="7B452CBB"/>
    <w:rsid w:val="7B496972"/>
    <w:rsid w:val="7B4E6F79"/>
    <w:rsid w:val="7B515A8A"/>
    <w:rsid w:val="7B993AAA"/>
    <w:rsid w:val="7BB33137"/>
    <w:rsid w:val="7BCB51C4"/>
    <w:rsid w:val="7C167869"/>
    <w:rsid w:val="7C1B4A50"/>
    <w:rsid w:val="7C216171"/>
    <w:rsid w:val="7C492DA7"/>
    <w:rsid w:val="7C5C6754"/>
    <w:rsid w:val="7C66042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0D27F8"/>
    <w:rsid w:val="7D2D376E"/>
    <w:rsid w:val="7D364EC8"/>
    <w:rsid w:val="7D4B0427"/>
    <w:rsid w:val="7D615E49"/>
    <w:rsid w:val="7D852713"/>
    <w:rsid w:val="7D973B7A"/>
    <w:rsid w:val="7DBA2582"/>
    <w:rsid w:val="7DBC1DDD"/>
    <w:rsid w:val="7DC034E0"/>
    <w:rsid w:val="7DE66EE4"/>
    <w:rsid w:val="7DFD02BF"/>
    <w:rsid w:val="7E0A657E"/>
    <w:rsid w:val="7E187E7B"/>
    <w:rsid w:val="7E237398"/>
    <w:rsid w:val="7E4F25B6"/>
    <w:rsid w:val="7E7C2111"/>
    <w:rsid w:val="7E800146"/>
    <w:rsid w:val="7ECA4153"/>
    <w:rsid w:val="7ECE329C"/>
    <w:rsid w:val="7ED94407"/>
    <w:rsid w:val="7EDE1639"/>
    <w:rsid w:val="7F196AB2"/>
    <w:rsid w:val="7F24492B"/>
    <w:rsid w:val="7F556DC5"/>
    <w:rsid w:val="7F8D2FC3"/>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4434</Words>
  <Characters>5048</Characters>
  <Lines>604</Lines>
  <Paragraphs>170</Paragraphs>
  <TotalTime>24</TotalTime>
  <ScaleCrop>false</ScaleCrop>
  <LinksUpToDate>false</LinksUpToDate>
  <CharactersWithSpaces>5178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2021-09-30T01:00:00Z</cp:lastPrinted>
  <dcterms:modified xsi:type="dcterms:W3CDTF">2022-04-21T07:26:12Z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39E058621FC94098910460A42FFA55C4</vt:lpwstr>
  </property>
  <property fmtid="{D5CDD505-2E9C-101B-9397-08002B2CF9AE}" pid="4" name="KSOSaveFontToCloudKey">
    <vt:lpwstr>365122829_cloud</vt:lpwstr>
  </property>
</Properties>
</file>