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widowControl w:val="0"/>
        <w:ind w:firstLine="0"/>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cs="宋体"/>
          <w:b/>
          <w:bCs/>
          <w:color w:val="auto"/>
          <w:kern w:val="0"/>
          <w:sz w:val="28"/>
          <w:szCs w:val="28"/>
          <w:highlight w:val="none"/>
          <w:lang w:val="en-US" w:eastAsia="zh-CN" w:bidi="ar-SA"/>
        </w:rPr>
        <w:t>四川巴南高速公路隧道病害处治工程</w:t>
      </w:r>
      <w:r>
        <w:rPr>
          <w:rFonts w:hint="eastAsia" w:ascii="宋体" w:hAnsi="宋体" w:eastAsia="宋体" w:cs="宋体"/>
          <w:b/>
          <w:bCs/>
          <w:color w:val="auto"/>
          <w:kern w:val="0"/>
          <w:sz w:val="28"/>
          <w:szCs w:val="28"/>
          <w:highlight w:val="none"/>
          <w:lang w:val="en-US" w:eastAsia="zh-CN" w:bidi="ar-SA"/>
        </w:rPr>
        <w:t>劳务合作项目工程标段划分、工期规模、工期统计表</w:t>
      </w:r>
    </w:p>
    <w:p>
      <w:pPr>
        <w:widowControl w:val="0"/>
        <w:spacing w:line="360" w:lineRule="auto"/>
        <w:ind w:left="0" w:leftChars="0" w:firstLine="0" w:firstLineChars="0"/>
        <w:jc w:val="center"/>
        <w:rPr>
          <w:rFonts w:hint="eastAsia" w:ascii="仿宋" w:hAnsi="仿宋" w:eastAsia="仿宋" w:cs="Times New Roman"/>
          <w:color w:val="auto"/>
          <w:kern w:val="0"/>
          <w:sz w:val="20"/>
          <w:szCs w:val="22"/>
          <w:highlight w:val="none"/>
          <w:lang w:val="en-US" w:eastAsia="zh-CN" w:bidi="ar-SA"/>
        </w:rPr>
      </w:pPr>
    </w:p>
    <w:tbl>
      <w:tblPr>
        <w:tblStyle w:val="3"/>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295"/>
        <w:gridCol w:w="1740"/>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w:t>
            </w:r>
            <w:r>
              <w:rPr>
                <w:rFonts w:hint="eastAsia" w:ascii="宋体" w:hAnsi="宋体" w:cs="宋体"/>
                <w:color w:val="000000" w:themeColor="text1"/>
                <w:kern w:val="0"/>
                <w:sz w:val="18"/>
                <w:szCs w:val="18"/>
                <w:lang w:val="en-US" w:eastAsia="zh-CN"/>
                <w14:textFill>
                  <w14:solidFill>
                    <w14:schemeClr w14:val="tx1"/>
                  </w14:solidFill>
                </w14:textFill>
              </w:rPr>
              <w:t>一</w:t>
            </w:r>
            <w:r>
              <w:rPr>
                <w:rFonts w:hint="eastAsia" w:ascii="宋体" w:hAnsi="宋体" w:eastAsia="宋体" w:cs="宋体"/>
                <w:color w:val="000000" w:themeColor="text1"/>
                <w:kern w:val="0"/>
                <w:sz w:val="18"/>
                <w:szCs w:val="18"/>
                <w:lang w:val="en-US" w:eastAsia="zh-CN"/>
                <w14:textFill>
                  <w14:solidFill>
                    <w14:schemeClr w14:val="tx1"/>
                  </w14:solidFill>
                </w14:textFill>
              </w:rPr>
              <w:t>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巴南高速公路</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衬砌渗漏水处治，拱墙套衬加固，边墙钢管桩，隧底处治等。</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4</w:t>
            </w:r>
            <w:bookmarkStart w:id="0" w:name="_GoBack"/>
            <w:bookmarkEnd w:id="0"/>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p>
        </w:tc>
      </w:tr>
    </w:tbl>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sectPr>
          <w:headerReference r:id="rId3" w:type="default"/>
          <w:footerReference r:id="rId4" w:type="default"/>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附表二</w:t>
      </w:r>
    </w:p>
    <w:p>
      <w:pPr>
        <w:rPr>
          <w:rFonts w:hint="eastAsia" w:ascii="宋体" w:hAnsi="宋体" w:eastAsia="宋体" w:cs="宋体"/>
        </w:rPr>
      </w:pP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cs="宋体"/>
          <w:b/>
          <w:bCs/>
          <w:color w:val="auto"/>
          <w:kern w:val="0"/>
          <w:sz w:val="28"/>
          <w:szCs w:val="28"/>
          <w:highlight w:val="none"/>
          <w:lang w:val="en-US" w:eastAsia="zh-CN" w:bidi="ar-SA"/>
        </w:rPr>
        <w:t>四川巴南高速公路隧道病害处治工程</w:t>
      </w:r>
      <w:r>
        <w:rPr>
          <w:rFonts w:hint="eastAsia" w:ascii="宋体" w:hAnsi="宋体" w:eastAsia="宋体" w:cs="宋体"/>
          <w:b/>
          <w:bCs/>
          <w:color w:val="auto"/>
          <w:kern w:val="0"/>
          <w:sz w:val="28"/>
          <w:szCs w:val="28"/>
          <w:highlight w:val="none"/>
          <w:lang w:val="en-US" w:eastAsia="zh-CN" w:bidi="ar-SA"/>
        </w:rPr>
        <w:t>劳务</w:t>
      </w: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合作项目工程施工企业资质等级要求、业绩基本要求</w:t>
      </w:r>
    </w:p>
    <w:p>
      <w:pPr>
        <w:rPr>
          <w:rFonts w:hint="eastAsia" w:ascii="宋体" w:hAnsi="宋体" w:eastAsia="宋体" w:cs="宋体"/>
        </w:rPr>
      </w:pPr>
    </w:p>
    <w:tbl>
      <w:tblPr>
        <w:tblStyle w:val="3"/>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val="0"/>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2022-CB-14</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000000" w:themeColor="text1"/>
                <w:kern w:val="0"/>
                <w:sz w:val="18"/>
                <w:szCs w:val="18"/>
                <w:lang w:val="en-US" w:eastAsia="zh-CN"/>
                <w14:textFill>
                  <w14:solidFill>
                    <w14:schemeClr w14:val="tx1"/>
                  </w14:solidFill>
                </w14:textFill>
              </w:rPr>
              <w:t>巴南高速公路</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5年内（2017年</w:t>
            </w:r>
            <w:r>
              <w:rPr>
                <w:rFonts w:hint="eastAsia" w:ascii="宋体" w:hAnsi="宋体" w:cs="宋体"/>
                <w:color w:val="auto"/>
                <w:kern w:val="0"/>
                <w:sz w:val="20"/>
                <w:szCs w:val="20"/>
                <w:highlight w:val="none"/>
                <w:lang w:val="en-US" w:eastAsia="zh-CN" w:bidi="ar"/>
              </w:rPr>
              <w:t>9</w:t>
            </w:r>
            <w:r>
              <w:rPr>
                <w:rFonts w:hint="eastAsia" w:ascii="宋体" w:hAnsi="宋体" w:eastAsia="宋体" w:cs="宋体"/>
                <w:color w:val="auto"/>
                <w:kern w:val="0"/>
                <w:sz w:val="20"/>
                <w:szCs w:val="20"/>
                <w:highlight w:val="none"/>
                <w:lang w:val="en-US" w:eastAsia="zh-CN" w:bidi="ar"/>
              </w:rPr>
              <w:t>月1日至今，以合同签订时间为准）具有相同或类似的的</w:t>
            </w:r>
            <w:r>
              <w:rPr>
                <w:rFonts w:hint="eastAsia" w:ascii="宋体" w:hAnsi="宋体" w:cs="宋体"/>
                <w:color w:val="auto"/>
                <w:kern w:val="0"/>
                <w:sz w:val="20"/>
                <w:szCs w:val="20"/>
                <w:highlight w:val="none"/>
                <w:lang w:val="en-US" w:eastAsia="zh-CN" w:bidi="ar"/>
              </w:rPr>
              <w:t>已完工或未完工隧道</w:t>
            </w:r>
            <w:r>
              <w:rPr>
                <w:rFonts w:hint="eastAsia" w:ascii="宋体" w:hAnsi="宋体" w:eastAsia="宋体" w:cs="宋体"/>
                <w:color w:val="auto"/>
                <w:kern w:val="0"/>
                <w:sz w:val="20"/>
                <w:szCs w:val="20"/>
                <w:highlight w:val="none"/>
                <w:lang w:val="en-US" w:eastAsia="zh-CN" w:bidi="ar"/>
              </w:rPr>
              <w:t>（可由1个业绩同时满足或者多个业绩分别满足）施工业绩不少于1个。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rPr>
          <w:rFonts w:hint="eastAsia"/>
          <w:lang w:val="en-US" w:eastAsia="zh-CN"/>
        </w:rPr>
        <w:sectPr>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jc w:val="left"/>
        <w:rPr>
          <w:rStyle w:val="5"/>
          <w:rFonts w:hint="default" w:ascii="Times New Roman" w:hAnsi="Times New Roman" w:cs="Times New Roman"/>
          <w:b/>
          <w:bCs/>
          <w:color w:val="auto"/>
          <w:sz w:val="28"/>
          <w:szCs w:val="28"/>
          <w:highlight w:val="none"/>
          <w:u w:val="none"/>
          <w:lang w:val="en-US" w:eastAsia="zh-CN" w:bidi="ar"/>
        </w:rPr>
      </w:pPr>
      <w:r>
        <w:rPr>
          <w:rStyle w:val="5"/>
          <w:rFonts w:hint="eastAsia"/>
          <w:b/>
          <w:bCs/>
          <w:color w:val="auto"/>
          <w:sz w:val="28"/>
          <w:szCs w:val="28"/>
          <w:highlight w:val="none"/>
          <w:u w:val="none"/>
          <w:lang w:val="en-US" w:eastAsia="zh-CN" w:bidi="ar"/>
        </w:rPr>
        <w:t>附表三</w:t>
      </w:r>
    </w:p>
    <w:p>
      <w:pPr>
        <w:widowControl w:val="0"/>
        <w:ind w:firstLine="570"/>
        <w:jc w:val="both"/>
        <w:rPr>
          <w:rFonts w:hint="eastAsia" w:ascii="仿宋" w:hAnsi="仿宋" w:eastAsia="仿宋" w:cs="Times New Roman"/>
          <w:kern w:val="0"/>
          <w:sz w:val="20"/>
          <w:szCs w:val="22"/>
          <w:lang w:val="en-US" w:eastAsia="zh-CN" w:bidi="ar-SA"/>
        </w:rPr>
      </w:pPr>
    </w:p>
    <w:tbl>
      <w:tblPr>
        <w:tblStyle w:val="3"/>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四川巴南高速公路隧道病害处治工程劳务</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合作项目人员要求表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具有满足附表2中对应标段一个及以上基本业绩的相关管理经验（提供：项目部证明、合同或中标通知书）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具有满足附表2中对应标段一个及以上基本业绩的相关管理经验（提供：项目部证明、合同或中标通知书）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t>附表四</w:t>
      </w:r>
    </w:p>
    <w:p>
      <w:pPr>
        <w:widowControl w:val="0"/>
        <w:spacing w:after="120"/>
        <w:jc w:val="both"/>
        <w:rPr>
          <w:rFonts w:hint="eastAsia" w:ascii="Times New Roman" w:hAnsi="Times New Roman" w:eastAsia="宋体" w:cs="Times New Roman"/>
          <w:kern w:val="2"/>
          <w:sz w:val="21"/>
          <w:szCs w:val="24"/>
          <w:lang w:val="en-US" w:eastAsia="zh-CN" w:bidi="ar-SA"/>
        </w:rPr>
      </w:pPr>
    </w:p>
    <w:tbl>
      <w:tblPr>
        <w:tblStyle w:val="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四川巴南高速公路隧道病害处治工程</w:t>
            </w:r>
            <w:r>
              <w:rPr>
                <w:rFonts w:hint="eastAsia" w:ascii="宋体" w:hAnsi="宋体" w:eastAsia="宋体" w:cs="宋体"/>
                <w:b/>
                <w:bCs/>
                <w:color w:val="auto"/>
                <w:sz w:val="28"/>
                <w:szCs w:val="28"/>
                <w:highlight w:val="none"/>
                <w:lang w:val="en-US" w:eastAsia="zh-CN"/>
              </w:rPr>
              <w:t>劳务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合作项目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3"/>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575"/>
              <w:gridCol w:w="969"/>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75"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9"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w:t>
                  </w:r>
                </w:p>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ascii="Times New Roman" w:hAnsi="Times New Roman"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1575"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969"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798"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潜孔钻</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2</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2</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10</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挖掘机</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220</w:t>
                  </w: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高空作业车</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p>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12"/>
        <w:szCs w:val="24"/>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20"/>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ZmE5MDJlY2MxN2ZmZDU3YTk0NzZkYzRlYjFhZmEifQ=="/>
  </w:docVars>
  <w:rsids>
    <w:rsidRoot w:val="692E4FD6"/>
    <w:rsid w:val="692E4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character" w:customStyle="1" w:styleId="5">
    <w:name w:val="font1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2022-10-28T07:04:00Z</dcterms:created>
  <dc:creator>窗台1410343643</dc:creator>
  <cp:lastModifiedBy>窗台1410343643</cp:lastModifiedBy>
  <dcterms:modified xsi:type="dcterms:W3CDTF">2022-10-28T07:07:49Z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49EF321F03AA447881D58113EAA0E486</vt:lpwstr>
  </property>
</Properties>
</file>